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 رود عن الإمام أحمد من حديث ابي الدرداء انه سأل النبي عن تفسير البشري في قوله الذين آمنوا وكانو يتقون لهم البشري في الحياة الدنيا قال هي الرؤيا الصالحه يراها المسلم او تري له ماورد عند ابن جرير من حديث ابي هريره عن النبي قال لهم البشري في الحياه الدنيا الرؤيا الصالحه يراها العبد الصالح او تري له وهي في الاخره الجنه ما ورد عند ابي يعلي مرفوعا في حديث انس ان الرساله والنبي قد انقطعت ولا نبي ولا رسول بعدي ولكن بقيت المبشرات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