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ﻻ ﺷﻚ ﺃﻥ ﻣﺎ ﺷﻬﺪﻩ ﻋﺎﱂ ﺍﻟﺼﲑﻓﺔ ﻣﻦ ﲢﻮﻻﺕ ﰲ ﺍﻟﻌﺸﺮﻳﺔ ﺍﻷﺧﲑﺓ ﻗﻠﺐ ﻋﺎﱂ ﺍﳌﺎﻝ ﻭ ﺍﻷﻋﻤﺎﻝ ﺭﺃﺳﺎ ﻋﻠﻰ ﻋﻘ،</w:t>
      </w:r>
    </w:p>
    <w:p>
      <w:pPr/>
      <w:r>
        <w:rPr>
          <w:shd w:val="clear" w:fill="eeee80"/>
        </w:rPr>
        <w:t xml:space="preserve"> ﻭ</w:t>
      </w:r>
    </w:p>
    <w:p>
      <w:pPr/>
      <w:r>
        <w:rPr>
          <w:shd w:val="clear" w:fill="eeee80"/>
        </w:rPr>
        <w:t xml:space="preserve"> ﻋﻤﻖ ﺍﻟﻔﺠﻮﺓ ﺍﻟﺮﻗﻤﻴﺔ ﺑﲔ ﺍﻟﺪﻭﻝ ﺍﻟﺼﻨﺎﻋﻴﺔ ﻭ ﺍﻟﺪﻭﻝ ﺍﻟﻨﺎﻣﻴﺔ،</w:t>
      </w:r>
    </w:p>
    <w:p>
      <w:pPr/>
      <w:r>
        <w:rPr>
          <w:shd w:val="clear" w:fill="eeee80"/>
        </w:rPr>
        <w:t xml:space="preserve">ﺍﳉﺪﻳﺪ،</w:t>
      </w:r>
    </w:p>
    <w:p>
      <w:pPr/>
      <w:r>
        <w:rPr>
          <w:shd w:val="clear" w:fill="eeee80"/>
        </w:rPr>
        <w:t xml:space="preserve"> ﻛﻤﺎ ﺿﺎﻋﻒ ﻣﻦ ﺣﺪﺓ ﺍﳌﻨﺎﻓﺴﺔ ﰲ ﺍﻟﺴﻮﻕ ﺍﳌﺎﻟﻴﺔ ﻭ ﺍﳌﺼﺮﻓﻴﺔ ﻋﻠﻰ ﺍﳌﺴﺘﻮﻯ ﺍﻟﻌﺎﳌﻲ.</w:t>
      </w:r>
    </w:p>
    <w:p>
      <w:pPr/>
      <w:r>
        <w:rPr>
          <w:shd w:val="clear" w:fill="eeee80"/>
        </w:rPr>
        <w:t xml:space="preserve">         ﺇﻥ ﺍﻟﻌﻤﻞ ﺍﳌﺼﺮﰲ ﺍﻻﻟﻜﺘﺮﻭﱐ ﲟﻌﻨﺎﻩ ﺍﻟﻮﺍﺳﻊ ﻋﻤﻞ ﳑﺎﺭ ﺳﺔ ﻓﻌﻼ ﻭ ﻭﺍﻗﻌﺎ ﰲ ﳐﺘﻠﻒ ﺍﳌﺆﺳﺴﺎﺕ ﺍﳌﺼﺮﻓﻴﺔ ﻭ ﺍﳌﺎﻟﻴﺔ ﻛﺒﲑﻫﺎ </w:t>
      </w:r>
    </w:p>
    <w:p>
      <w:pPr/>
      <w:r>
        <w:rPr>
          <w:shd w:val="clear" w:fill="eeee80"/>
        </w:rPr>
        <w:t xml:space="preserve"> ﺃﻣﺎ ﲟﻌﻨﺎﻩ ﺍﳌﺘﺼﻞ ﺑﺎﻷﻧﺘﺮﻧﻴﺖ،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 ﻓﺈ</w:t>
      </w:r>
    </w:p>
    <w:p>
      <w:pPr/>
      <w:r>
        <w:rPr>
          <w:shd w:val="clear" w:fill="eeee80"/>
        </w:rPr>
        <w:t xml:space="preserve">ﺍﳌﺨﺎﻃﺮ ﺍﳌﺼﺮﻓﻴﺔ ﺍﻟﺘﻘﻠﻴﺪﻳ .</w:t>
      </w:r>
    </w:p>
    <w:p>
      <w:pPr/>
      <w:r>
        <w:rPr>
          <w:shd w:val="clear" w:fill="eeee80"/>
        </w:rPr>
        <w:t xml:space="preserve">ﻋﻠﻰ ﺍﻟﺮﻏﻢ ﻣﻦ ﺃﻥ ﻗﺪﺭﺍ ﻛﺒﲑﺍ ﻣﻦ ﺍﻟﻌﻤﻞ ﻗﺪ ﰎ ﺍﻟﻘﻴﺎﻡ ﺑﻪ ﰲ ﺑﻌﺾ ﺍﻟﺒﻠﺪﺍ  ﰲ ﺗﻄﻮﻳﻊ ﺍﻟﻠﻮﺍﺋﺢ ﻭ ﻗﻮﺍﻋﺪ</w:t>
      </w:r>
    </w:p>
    <w:p>
      <w:pPr/>
      <w:r>
        <w:rPr>
          <w:shd w:val="clear" w:fill="eeee80"/>
        </w:rPr>
        <w:t xml:space="preserve">ﺍﻹﺷﺮﺍﻑ ﺍﳌﺼﺮﻓﻴﺔ،</w:t>
      </w:r>
    </w:p>
    <w:p>
      <w:pPr/>
      <w:r>
        <w:rPr>
          <w:shd w:val="clear" w:fill="eeee80"/>
        </w:rPr>
        <w:t xml:space="preserve">ﻭ ﺑﺼﻔﺔ ﺧﺎﺻﺔ ﻻ ﺗﺰﺍﻝ ﻫﻨﺎﻙ ﺣﺎﺟﺔ ﻹﻗﺎﻣﺔ ﺍﻟﺘﻨﺴﻴﻖ ﻭ ﺗﻨﺎﻏﻢ ﺃﻛﱪ ﻋﻠﻰ ﺍﳌﺴﺘﻮﻯ ﺍﻟﺪﻭﱄ .</w:t>
      </w:r>
    </w:p>
    <w:p>
      <w:pPr/>
      <w:r>
        <w:rPr>
          <w:shd w:val="clear" w:fill="eeee80"/>
        </w:rPr>
        <w:t xml:space="preserve"> ﻭ ﺇﺿﺎﻓﺔ ﺇﱃ ﺫﻟﻚ ﻓﺈﻥ ﺍﻟﺴﻬﻮﻟﺔ ﺍﻟﱵ</w:t>
      </w:r>
    </w:p>
    <w:p>
      <w:pPr/>
      <w:r>
        <w:rPr/>
        <w:t xml:space="preserve">ﺎ ﲢﺮﻳﻚ ﺭﺅﻭﺱ ﺍﻷﻣﻮﺍﻝ ﺑﲔ ﺍﻟﺒﻨﻮﻙ ﻭ ﻋﱪ ﺍﳊﺪﻭﺩ ﰲ ﺑﻴﺌﺔ ﺍﻟﻜﺘﺮﻭﻧﻴﺔ ﲣﻠﻖ ﻗﺪﺭﺍ ﺃﻛﱪ ﻣﻦ ﺍﳊﺴﺎﺳﻴ ﳛﺘﻤﻞ ﺃﻥ ﻳﺘﻢ  ﺑﺎﻟﻨﺴﺒﺔ</w:t>
      </w:r>
    </w:p>
    <w:p>
      <w:pPr/>
      <w:r>
        <w:rPr>
          <w:shd w:val="clear" w:fill="eeee80"/>
        </w:rPr>
        <w:t xml:space="preserve">ﻹﺩﺍﺭﺓ ﺍﻟﺴﻴﺎﺳﻴﺔ ﺍﻻﻗﺘﺼﺎﺩﻳ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2026-08-23T17:43:06+00:00</dcterms:created>
  <dcterms:modified xsi:type="dcterms:W3CDTF">2026-08-23T17:43:06+00:00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