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قراءة القصص هوايتي المفضلة؛ فهي تنمي الخيال وتنشط التّفكير،</w:t>
      </w:r>
    </w:p>
    <w:p>
      <w:pPr/>
      <w:r>
        <w:rPr>
          <w:shd w:val="clear" w:fill="eeee80"/>
        </w:rPr>
        <w:t xml:space="preserve"> فقراءة القصص تضيء عقل القارئ وتوسع مداركه؛</w:t>
      </w:r>
    </w:p>
    <w:p>
      <w:pPr/>
      <w:r>
        <w:rPr/>
        <w:t xml:space="preserve"> لأنّها تعلمنا دروسًا وقيمًا جميلةً، بالإضافة إلى ذلك، هي تجعل الوقت ممتعًا ومفيدًا،</w:t>
      </w:r>
    </w:p>
    <w:p>
      <w:pPr/>
      <w:r>
        <w:rPr>
          <w:shd w:val="clear" w:fill="eeee80"/>
        </w:rPr>
        <w:t xml:space="preserve"> فنحن نستثمره في تطوير أنفسنا بدلًا من إضاعته.</w:t>
      </w:r>
    </w:p>
    <w:p>
      <w:pPr/>
      <w:r>
        <w:rPr/>
        <w:t xml:space="preserve"> بناءً على هذه الفوائد العظيمة،</w:t>
      </w:r>
    </w:p>
    <w:p>
      <w:pPr/>
      <w:r>
        <w:rPr>
          <w:shd w:val="clear" w:fill="eeee80"/>
        </w:rPr>
        <w:t xml:space="preserve"> فعليك أن تجعل القراءة عادة يوميّة لا تتخلى عنها.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2026-08-17T02:47:42+00:00</dcterms:created>
  <dcterms:modified xsi:type="dcterms:W3CDTF">2026-08-17T02:47:42+00:00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