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علاقة للعقارين المقيدين لدى عقارات الدولة بالمعاملات أرقام 430211357 و4300211246 واللذان صدر لهما الشيكان الأول رقم 9506290 وتاريخ 19/9/1445 ومبلغ 518,</w:t>
      </w:r>
    </w:p>
    <w:p>
      <w:pPr/>
      <w:r>
        <w:rPr>
          <w:shd w:val="clear" w:fill="eeee80"/>
        </w:rPr>
        <w:t xml:space="preserve">409 ريال والثاني رقم 9542574 وتاريخ 8/6/1445 هـ ومبلغ 341,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2026-09-27T12:29:43+00:00</dcterms:created>
  <dcterms:modified xsi:type="dcterms:W3CDTF">2026-09-27T12:29:43+00:00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