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t xml:space="preserve"> أ. الصدق النزاهة والصدق هما قيمنا الأساسية في جميع عملياتنا وعلاقاتنا التجارية.  نتصرف بشفافية وأمانة في علاقاتنا مع الموظفين وجميع أصحاب المصلحة لدينا  عندما نعتقد أنه يمكن حماية مصالح الأطراف المعنية بأمان من خلال الأساليب القانونية والأخلاقية ،  ونقدم معلومات دقيقة وكاملة ومفهومة للمؤسسات والمنظمات التنظيمية القانونية في الوقت المناسب.  أثناء إجراء جميع أنشطتنا ومعاملاتنا ، 3. مسؤولياتنا تجاه الموظفين نحن نضمن استخدام الحقوق الشخصية للموظفين بشكل كامل وصحيح.  نتعامل مع الموظفين بأمانة وإنصاف ،  نعمل في إطار الانضباط المالي والمساءلة ،  نحن نحمي المعلومات السرية للأفراد والمؤسسات الذين نتعامل معهم وشركائنا التجاريين بعناية.  يعد عدم استخدام موارد الشركة واسمها وهويتها وسلطتها لتحقيق منفعة شخصية وتجنب المواقف التي ستؤثر سلبًا على اسم المنظمة وصورتها من بين أهم مسؤوليات جميع الموظفين.  أساسيات التطبيق  يجب على الموظف المرخص له بالشراء الامتناع عن التعامل مع مورد يعمل فيه أحد أفراد العائلة.  من الضروري ألا ينخرط موظفو شركات Titiz Group بشكل مباشر أو غير مباشر في أنشطة تتطلب اعتبارهم "تجارًا" ،  في المنظمات غير الهادفة للربح والجامعات ،  يمكن للمديرين الذين يتعين عليهم اتخاذ قرار التوظيف اتخاذ أزواجهم وأقاربهم وأقارب هؤلاء الأشخاص بموافقة المدير العام.  يمكن للموظفين إلقاء الخطب وكتابة مقالات احترافية حول مواضيع لا تتعلق بالشركة وأنشطتها ولا تتعارض مع سياساتهم.  يلزم الحصول على موافقة المدير العام.  لا يمكن للمديرين أن يطلبوا من موظفيهم القيام بعمل سياسي أو الانضمام إلى حزب.  يمكن توظيف الموظفين في أي حزب سياسي بالشروط التالية والموافقة الخطية للإدارة ؛  ثانيا: إساءة استخدام الواظيفة من غير المقبول أن يلحق الموظفون الضرر بالشركة من خلال استخدام سلطاتهم لصالح أنفسهم و / أو أقاربهم والرعاية المتوقعة منهم.  لا يمكن للموظفين جني مكاسب شخصية بشكل مباشر أو غير مباشر من أنشطة الشراء والمبيعات للشركة وجميع المعاملات والعقود التي هم طرف فيها.  لا يمكن استخدام أصول الشركة ومرافقها وموظفيها خارج الشركة ،  خلال ساعات العمل ،  ولا يمكن للشركة اقتراض الأموال و / أو المؤسسات التي تربطها بها علاقات تجارية.  أو لا يمكن توفير السلع / الخدمات.  تؤخذ النقاط التالية في الاعتبار في العلاقات مع العملاء ؛  فلا يمكن إجراء أي معاملة بدون معلومات العميل وحتى إذا كانت لصالح الشركة ،  فلا يمكن استغلال نقاط ضعف العميل ولا يمكن تحفيز العميل لتحقيق الربح من خلال تقديم معلومات غير كاملة أو غير صحيحة.  لا توجد هدايا ،  أو إجازات مجانية ،  إلخ ،  سادسا: تمثيل الشركة يتم التبرع بأي رسوم يتم استحقاقها بسبب الواجب الذي يتم أداؤه في أي اتحاد أو اتحاد أصحاب العمل والمنظمات غير الحكومية المماثلة التي تمثل الشركة إلى المؤسسة ذات الصلة أو القنوات التي توفرها المؤسسة ذات الصلة.  يتم التبرع بالمثل بالمدفوعات التي يتم دفعها من قبل أطراف ثالثة لموظف الشركة مقابل رسوم المتحدث في الندوة أو خدمة مماثلة إلى المؤسسة أو القنوات ذات الصلة لتوجيهها من قبل المؤسسة.  تُمنح احتفالًات باليوم ولها قيمة رمزية.  تنظم مبادئ الممارسة المحددة أدناه معاملات الهدايا مع الأطراف الثالثة والمنظمات التي يرتبط بها موظفو الشركة بعلاقات تجارية وتحدد المبادئ التي يجب تطبيقها في هذا الصدد.  شريطة الالتزام بالشروط المحددة في المادة 2 ؛  »يمكن لموظفي الشركة تقديم وتلقي الترفيه والحلويات والوجبات بمعايير مقبولة في عالم الأعمال. 4. الحالات المذكورة أعلاه وغيرها من الهدايا والمزايا والعطلات والخصومات وغيرها غير المال.  ليست هناك حاجة للحصول على إذن لتوزيع الهدايا والمواد الترويجية المعتمدة.  في جميع الأحوال ، 11.  ينبغي الانتباه إلى ملاءمة الدعوة.  ج  »لا يمكن تغيير هذه المعلومات أو نسخها أو إتلافه  »لا يمكن إخراج الملفات السرية من المؤسسة  »لا تتم مناقشة المعلومات السرية للشركة في قاعات الطعام والكافيتريات والمصاعد وسيارات الخدمة والأماكن العامة المماثلة.  يتم التعامل معه وفقًا لفئة السرية الأعلى ويتم أخذ رأي المدير المعني عند الضرورة.  يجب أولاً اتباع اللوائح المعمول بها في البلد الذي يتم فيه تنفيذ الأعمال  والمعرفة والفهم والاستيعاب والتصرف وفقًا للقواعد والمبادئ والقيم الواردة فيه ،  وتعلم السياسات والإجراءات العامة والخاصة المطبقة على الشركة ،  الإبلاغ فورًا عن الانتهاكات المحتملة له أو للآخرين ؛  في شكل كتابي أو شفهي تتحمل مسؤولية التعاون في التحقيقات الأخلاقية والحفاظ على سرية المعلومات المتعلقة بالتحقيق.  »الحرص على ترسيخ ثقافة مؤسسية وبيئة عمل تدعم القواعد الأخلاقية والمحافظة عليها  »إنهم مسؤولون عن التنفيذ الفعال لمدونة أخلاقيات العمل وخلق ثقافة تدعمها  وتوفير التدريبات في فترات معينة من أجل ضمان فهم السياسات والقواعد وضمان التواصل المستمر لهذه المشكلة مع الموظفين  تقع على عاتق موظفي الشركة مسؤولية قراءة القواعد الأخلاقية وإبلاغهم بها.  لضمان سرية الشكاوى والإخطارات المقدمة في إطار مدونة الأخلاقيات وحماية الأفراد بعد الإخطارات ،  لضمان الأمن الوظيفي للموظفين الذين يرسلون إخطارًا ،  سيتم أيضًا تطبيق العقوبات التأديبية على أولئك الذين يوافقون أو يوجهون أو لديهم معرفة بالسلوكيات غير المناسبة والأفعال التي تسبب انتهاكًا للقواعد ولا يقدمون الإخطار اللازم بشكل مناسب.</w:t>
      </w:r>
    </w:p>
    <w:sectPr>
      <w:footerReference w:type="default" r:id="rId7"/>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hyperlink r:id="rId1" w:history="1">
      <w:r>
        <w:t xml:space="preserve">Summarized by © lakhasly.com</w:t>
      </w:r>
    </w:hyperlink>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lakhasly.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2026-11-08T11:44:17+00:00</dcterms:created>
  <dcterms:modified xsi:type="dcterms:W3CDTF">2026-11-08T11:44:17+00:00</dcterms:modified>
</cp:coreProperties>
</file>

<file path=docProps/custom.xml><?xml version="1.0" encoding="utf-8"?>
<Properties xmlns="http://schemas.openxmlformats.org/officeDocument/2006/custom-properties" xmlns:vt="http://schemas.openxmlformats.org/officeDocument/2006/docPropsVTypes"/>
</file>