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يدل تغير لون ورق ال  الى لون الاصفر على ان عصير البرتقال محلول حامضي لان قيمة ال  لان ورق ال  يتغير لونه حسب الوسط التي يتميز به كل محلول فاذا كان لونه ازرق وقيمة   اكبر من  فانه ذو وسط قاعدي واذا كان لون ال اخضر وقيمته تساوي  فانه ذو وسط معتدل واذا كان لونه اصفر وقيمته اقل من فانه ذو وسط حامضي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