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As earlier stated, once the water production mechanism is understood, an effectivestrategy can be formulated to control the water production.</w:t>
      </w:r>
    </w:p>
    <w:p>
      <w:pPr/>
      <w:r>
        <w:rPr>
          <w:shd w:val="clear" w:fill="eeee80"/>
        </w:rPr>
        <w:t xml:space="preserve"> The flow of water into the6 well bore can occur through two main paths i.e. flow through a separate path as thehydrocarbons and flow of water with the hydrocarbons (http://karl.nrcce.wvu.edu/accessed 25/10/2010).</w:t>
      </w:r>
    </w:p>
    <w:p>
      <w:pPr/>
      <w:r>
        <w:rPr/>
        <w:t xml:space="preserve"> Flow through a separate path from the hydrocarbon often leadsto direct competition between the water and the hydrocarbon production. This usuallyconstitutes bad water. Therefore, reducing or controlling this water production wouldlead to the increase of oil or gas production rate and recovery efficiencies. The secondflow path usually constitutes good and sweep water. Therefore, a reduction or controlin the production of this water would imply a reduction in the production of thehydrocarbon (Bailey et al 2000).</w:t>
      </w:r>
    </w:p>
    <w:p>
      <w:pPr/>
      <w:r>
        <w:rPr>
          <w:shd w:val="clear" w:fill="eeee80"/>
        </w:rPr>
        <w:t xml:space="preserve"> However, no matter the flow path, there are threefactors that must be present, namely the source of water, pressure gradient and afavorable relative permeability to water (http://karl.nrcce.wvu.edu/ accessed25/10/2010).</w:t>
      </w:r>
    </w:p>
    <w:p>
      <w:pPr/>
      <w:r>
        <w:rPr>
          <w:shd w:val="clear" w:fill="eeee80"/>
        </w:rPr>
        <w:t xml:space="preserve">Pressure gradient: Production of oil and gas from the reservoir can only be achievedby applying a pressure draw-down at the wellbore which creates a pressure gradientwithin the formation.</w:t>
      </w:r>
    </w:p>
    <w:p>
      <w:pPr/>
      <w:r>
        <w:rPr/>
        <w:t xml:space="preserve"> Production from a fully penetrating and perforated well results ina horizontal pressure gradient in the formation. However, flow from a partiallypenetrated well will result in not just a horizontal pressure gradient but also a verticalpressure gradient. This will often lead to an undesirable condition.</w:t>
      </w:r>
    </w:p>
    <w:p>
      <w:pPr/>
      <w:r>
        <w:rPr>
          <w:shd w:val="clear" w:fill="eeee80"/>
        </w:rPr>
        <w:t xml:space="preserve">Favorable relative permeability to water: Oil, water and gas mainly flow through thepath of least resistance, which is usually the part of the reservoir with higherpermeability.</w:t>
      </w:r>
    </w:p>
    <w:p>
      <w:pPr/>
      <w:r>
        <w:rPr/>
        <w:t xml:space="preserve"> For a reservoir with uniform geometry and permeability, flow will bealong a simple line into the wellbore but this is not the usual case. </w:t>
      </w:r>
    </w:p>
    <w:p>
      <w:pPr/>
      <w:r>
        <w:rPr>
          <w:shd w:val="clear" w:fill="eeee80"/>
        </w:rPr>
        <w:t xml:space="preserve">With water driven orwater flooded reservoirs, this heterogeneity especially in multi-layered cases 7 wouldresult in water channeling through the high permeability streaks.</w:t>
      </w:r>
    </w:p>
    <w:p>
      <w:pPr/>
      <w:r>
        <w:rPr/>
        <w:t xml:space="preserve"> </w:t>
      </w:r>
    </w:p>
    <w:p>
      <w:pPr/>
      <w:r>
        <w:rPr>
          <w:shd w:val="clear" w:fill="eeee80"/>
        </w:rPr>
        <w:t xml:space="preserve">Most reservoirsconsist of layers of different permeability, either immediately adjacent to each other orseparated by impermeable layers.</w:t>
      </w:r>
    </w:p>
    <w:p>
      <w:pPr/>
      <w:r>
        <w:rPr/>
        <w:t xml:space="preserve"> </w:t>
      </w:r>
    </w:p>
    <w:p>
      <w:pPr/>
      <w:r>
        <w:rPr>
          <w:shd w:val="clear" w:fill="eeee80"/>
        </w:rPr>
        <w:t xml:space="preserve">Layering and associated permeability variations aremajor causes of channeling in the reservoir.</w:t>
      </w:r>
    </w:p>
    <w:p>
      <w:pPr/>
      <w:r>
        <w:rPr/>
        <w:t xml:space="preserve"> As the water sweeps the higherpermeability intervals, permeability to subsequent flow of the water becomes evenhigher in those intervals and the lower permeability intervals remain upswept. Thisleads to a premature water breakthrough. Channeling can be further exacerbated bylower water viscosity as compared to that of oil especially during water flooding.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2026-09-30T07:46:46+00:00</dcterms:created>
  <dcterms:modified xsi:type="dcterms:W3CDTF">2026-09-30T07:46:46+00:00</dcterms:modified>
</cp:coreProperties>
</file>

<file path=docProps/custom.xml><?xml version="1.0" encoding="utf-8"?>
<Properties xmlns="http://schemas.openxmlformats.org/officeDocument/2006/custom-properties" xmlns:vt="http://schemas.openxmlformats.org/officeDocument/2006/docPropsVTypes"/>
</file>