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من دأب رسول الله له منذ أمره الله بالجهر بالدعوة أنه كان يخرج في موسم الحج أيام أسواق العرب إلى منازل</w:t>
      </w:r>
    </w:p>
    <w:p>
      <w:pPr/>
      <w:r>
        <w:rPr>
          <w:shd w:val="clear" w:fill="eeee80"/>
        </w:rPr>
        <w:t xml:space="preserve">وأشهر أسواق العرب في الجاهلية وأقربها إلى مكة ثلاثة: عكاظ ومجنة وذو المجاز،</w:t>
      </w:r>
    </w:p>
    <w:p>
      <w:pPr/>
      <w:r>
        <w:rPr>
          <w:shd w:val="clear" w:fill="eeee80"/>
        </w:rPr>
        <w:t xml:space="preserve"> وعكاظ قرية بين نخلة والطائف.</w:t>
      </w:r>
    </w:p>
    <w:p>
      <w:pPr/>
      <w:r>
        <w:rPr>
          <w:shd w:val="clear" w:fill="eeee80"/>
        </w:rPr>
        <w:t xml:space="preserve"> كانوا يقيمون بها السوق من أول شهر ذي القعدة إلى عشرين منه .</w:t>
      </w:r>
    </w:p>
    <w:p>
      <w:pPr/>
      <w:r>
        <w:rPr>
          <w:shd w:val="clear" w:fill="eeee80"/>
        </w:rPr>
        <w:t xml:space="preserve"> فيقيمون بها السوق إلى نهاية شهر ذي القعدة،</w:t>
      </w:r>
    </w:p>
    <w:p>
      <w:pPr/>
      <w:r>
        <w:rPr>
          <w:shd w:val="clear" w:fill="eeee80"/>
        </w:rPr>
        <w:t xml:space="preserve"> وهي موضع في وادي مر الظهران أسفل مكة.</w:t>
      </w:r>
    </w:p>
    <w:p>
      <w:pPr/>
      <w:r>
        <w:rPr>
          <w:shd w:val="clear" w:fill="eeee80"/>
        </w:rPr>
        <w:t xml:space="preserve"> وأما ذو المجاز فهو خلف جبل عرفه أي خلف جبل الرحمة وكانوا يقيمون هناك السوق من أول ذي الحجة إلى الثامن منه،</w:t>
      </w:r>
    </w:p>
    <w:p>
      <w:pPr/>
      <w:r>
        <w:rPr>
          <w:shd w:val="clear" w:fill="eeee80"/>
        </w:rPr>
        <w:t xml:space="preserve"> ثم يتفرغون لأداء مناسك الحج.</w:t>
      </w:r>
    </w:p>
    <w:p>
      <w:pPr/>
      <w:r>
        <w:rPr>
          <w:shd w:val="clear" w:fill="eeee80"/>
        </w:rPr>
        <w:t xml:space="preserve">وممن أتاهم رسول الله الله ودعاهم إلى الإسلام،</w:t>
      </w:r>
    </w:p>
    <w:p>
      <w:pPr/>
      <w:r>
        <w:rPr>
          <w:shd w:val="clear" w:fill="eeee80"/>
        </w:rPr>
        <w:t xml:space="preserve"> وعرض عليهم نفسه ليؤوه وينصروه بنو عامر بن صعصعة.</w:t>
      </w:r>
    </w:p>
    <w:p>
      <w:pPr/>
      <w:r>
        <w:rPr>
          <w:shd w:val="clear" w:fill="eeee80"/>
        </w:rPr>
        <w:t xml:space="preserve"> وبنو محارب بن خصفة،</w:t>
      </w:r>
    </w:p>
    <w:p>
      <w:pPr/>
      <w:r>
        <w:rPr>
          <w:shd w:val="clear" w:fill="eeee80"/>
        </w:rPr>
        <w:t xml:space="preserve"> وبنو حنيفة وبنو سليم،</w:t>
      </w:r>
    </w:p>
    <w:p>
      <w:pPr/>
      <w:r>
        <w:rPr>
          <w:shd w:val="clear" w:fill="eeee80"/>
        </w:rPr>
        <w:t xml:space="preserve"> وبنو الحارث بن كعب.</w:t>
      </w:r>
    </w:p>
    <w:p>
      <w:pPr/>
      <w:r>
        <w:rPr>
          <w:shd w:val="clear" w:fill="eeee80"/>
        </w:rPr>
        <w:t xml:space="preserve"> فلم يستجب له منهم أحد ولكنهم اختلفوا في أساليب ردودهم.</w:t>
      </w:r>
    </w:p>
    <w:p>
      <w:pPr/>
      <w:r>
        <w:rPr>
          <w:shd w:val="clear" w:fill="eeee80"/>
        </w:rPr>
        <w:t xml:space="preserve"> فنهم من رد عليه رداً جميلاً،</w:t>
      </w:r>
    </w:p>
    <w:p>
      <w:pPr/>
      <w:r>
        <w:rPr>
          <w:shd w:val="clear" w:fill="eeee80"/>
        </w:rPr>
        <w:t xml:space="preserve"> ومنهم من اشترط لنفسه أن تكون له الرئاسة بعده.</w:t>
      </w:r>
    </w:p>
    <w:p>
      <w:pPr/>
      <w:r>
        <w:rPr>
          <w:shd w:val="clear" w:fill="eeee80"/>
        </w:rPr>
        <w:t xml:space="preserve"> ومنهم من قال : أسرتك وعشيرتك أعلم بك،</w:t>
      </w:r>
    </w:p>
    <w:p>
      <w:pPr/>
      <w:r>
        <w:rPr>
          <w:shd w:val="clear" w:fill="eeee80"/>
        </w:rPr>
        <w:t xml:space="preserve"> وكان بنو حنيفة رهط مسيلمة الكذاب أقبحهم رداً.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2026-10-19T16:29:54+00:00</dcterms:created>
  <dcterms:modified xsi:type="dcterms:W3CDTF">2026-10-19T16:29:54+00:00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