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1-تعريف المصلحة: تعتبر من بين المصالح الإدارية ذات الأهمية في حسن سير المؤسسة العقابية،</w:t>
      </w:r>
    </w:p>
    <w:p>
      <w:pPr/>
      <w:r>
        <w:rPr>
          <w:shd w:val="clear" w:fill="eeee80"/>
        </w:rPr>
        <w:t xml:space="preserve"> وقد نص قانون تنظيم السجون على إنشائها في المادة 27 منه حيث جاء فيها: تحدث لدى كل مؤسسة عقابية مصلحة كتابة الضبط المحاسبة تكلف بمسك أموال وودائع المحبوسين وتسييرها.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2026-10-19T10:50:35+00:00</dcterms:created>
  <dcterms:modified xsi:type="dcterms:W3CDTF">2026-10-19T10:50:35+00:00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