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فتولي خالد بن برمك ديوان الخراج باعتباره أحد هؤلاء الموالي الذين عانوا من ثقل السياسة المالية الجائزة في العصر الأموى،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