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تؤكد أن الأطفال يمرون بمراحل نمائية تؤثر في طريقة تفكيرهم وفهمهم للمعلومات (Piaget,  ومرتبطة بخبرات محسوسة يمكنه فهمها بسهولة.  كما تشير مبادئ التصميم الشامل للتعلم إلى أهمية توفير وسائل متعددة لدعم الفهم والمشاركة بما يتناسب مع احتياجات المتعلمين المختلفة (CAST,  يحتاج أليكس إلى بيئة صفية توفر له درجة عالية من التنظيم والوضوح حتى يتمكن من التفاعل مع الأنشطة التعليمية بثقة وفاعلية.  فعندما تكون التعليمات غير واضحة أو يحدث تغيير غير متوقع في الروتين اليومي، كما أن تقسيم المهام إلى أجزاء صغيرة ومنظمة يسهل على أليكس معالجة المعلومات وفهمها بصورة أكثر كفاءة،  خاصة أنه يُظهر قوة في التعلم البصري والمهام المنظمة.  بالإضافة إلى ذلك،  وتساعد هذه الاستراتيجيات أيضًا على تعزيز استقلاليته في أداء المهام وزيادة ثقته بنفسه أثناء المشاركة في الأنشطة الصفية.  فإن توفير بيئة تعليمية يمكن التنبؤ بها يمنح أليكس شعورًا بالأمان والاستقرار،  مما يساهم في تقليل التوتر الانفعالي وتحسين قدرته على التركيز والتفاعل مع المعلم والأقران.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