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ere are many other cities to see, including Bethlehem.</w:t>
      </w:r>
    </w:p>
    <w:p>
      <w:pPr/>
      <w:r>
        <w:rPr/>
        <w:t xml:space="preserve"> There, the Churchof the Nativity stands over the cave where Jesus was born. The holy city of Hebron is another ‘must’, with its ancientmosque of Ibrahim Al-Khalil. </w:t>
      </w:r>
    </w:p>
    <w:p>
      <w:pPr/>
      <w:r>
        <w:rPr>
          <w:shd w:val="clear" w:fill="eeee80"/>
        </w:rPr>
        <w:t xml:space="preserve">It is also known for its fine crafts.</w:t>
      </w:r>
    </w:p>
    <w:p>
      <w:pPr/>
      <w:r>
        <w:rPr/>
        <w:t xml:space="preserve"> On the Mediterranean coast, there is the famous city of Gaza. Here you will find many ancient remains and also the great Omari Mosque. Then there is Jericho, with ancient ruins like Hisham’sPalace, as well as the Dead Sea. This famous winter resort is the world’s oldest city: it goes back in history to 9,000 years BC. It is also the lowest because it is 400 metres below sea level.In short, Palestine is a wonderful destination for both tourists and pilgrims. It is not a large country, but its importance to world culture and religion is enormous.20253035409780230415805_text.indd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2026-09-01T10:27:11+00:00</dcterms:created>
  <dcterms:modified xsi:type="dcterms:W3CDTF">2026-09-01T10:27:11+00:00</dcterms:modified>
</cp:coreProperties>
</file>

<file path=docProps/custom.xml><?xml version="1.0" encoding="utf-8"?>
<Properties xmlns="http://schemas.openxmlformats.org/officeDocument/2006/custom-properties" xmlns:vt="http://schemas.openxmlformats.org/officeDocument/2006/docPropsVTypes"/>
</file>