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Roles of Zakat in Social Solidarity:Wealth Redistribution and Poverty Reduction: Zakat prevents the accumulation of wealth among a few, ensuring resources reach the needy (fuqara) and destitute (masakin), thereby bridging the gap between classes.Fostering Compassion and Brotherhood: By requiring the wealthy to support the less fortunate, Zakat eliminates jealousy, hatred, and class struggles, replacing them with love, gratitude, and mutual respect.It helps alleviate both material and social poverty, reducing social 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