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ظروف المناخ: </w:t>
      </w:r>
    </w:p>
    <w:p>
      <w:pPr/>
      <w:r>
        <w:rPr>
          <w:shd w:val="clear" w:fill="eeee80"/>
        </w:rPr>
        <w:t xml:space="preserve">يتكيّف نبات القمح مع مختلف البيئات الرطبة أو الجافة او المناطق الساحلية،</w:t>
      </w:r>
    </w:p>
    <w:p>
      <w:pPr/>
      <w:r>
        <w:rPr>
          <w:shd w:val="clear" w:fill="eeee80"/>
        </w:rPr>
        <w:t xml:space="preserve"> فيسهم بانخفاض المحصول الزراعي،</w:t>
      </w:r>
    </w:p>
    <w:p>
      <w:pPr/>
      <w:r>
        <w:rPr>
          <w:shd w:val="clear" w:fill="eeee80"/>
        </w:rPr>
        <w:t xml:space="preserve"> لذلك تُزرع معظم محاصيل القمح في أراضٍ زراعيّة يتراوح معدل هطول المطر فيها بين 375 و875 ملم في السنة،</w:t>
      </w:r>
    </w:p>
    <w:p>
      <w:pPr/>
      <w:r>
        <w:rPr>
          <w:shd w:val="clear" w:fill="eeee80"/>
        </w:rPr>
        <w:t xml:space="preserve"> ومن ناحية أخرى تعد درجة الحرارة المثالية لنمو القمح 25 درجة مئوية،</w:t>
      </w:r>
    </w:p>
    <w:p>
      <w:pPr/>
      <w:r>
        <w:rPr>
          <w:shd w:val="clear" w:fill="eeee80"/>
        </w:rPr>
        <w:t xml:space="preserve"> ودرجة الحرارة الصُغرى تتراوح ما بين 3 و4 درجات،</w:t>
      </w:r>
    </w:p>
    <w:p>
      <w:pPr/>
      <w:r>
        <w:rPr>
          <w:shd w:val="clear" w:fill="eeee80"/>
        </w:rPr>
        <w:t xml:space="preserve"> أما بالنسبة لدرجات الحرارة العظمى فهي 30- 32 درجة مئوية.</w:t>
      </w:r>
    </w:p>
    <w:p>
      <w:pPr/>
      <w:r>
        <w:rPr>
          <w:shd w:val="clear" w:fill="eeee80"/>
        </w:rPr>
        <w:t xml:space="preserve">نوع التربة: </w:t>
      </w:r>
    </w:p>
    <w:p>
      <w:pPr/>
      <w:r>
        <w:rPr>
          <w:shd w:val="clear" w:fill="eeee80"/>
        </w:rPr>
        <w:t xml:space="preserve">يُمكن زراعة القمح في أنواع مختلفة من التربة،</w:t>
      </w:r>
    </w:p>
    <w:p>
      <w:pPr/>
      <w:r>
        <w:rPr>
          <w:shd w:val="clear" w:fill="eeee80"/>
        </w:rPr>
        <w:t xml:space="preserve"> بشرط أن تكون غير حامضية أو غير قلوية أكثر من اللازم،</w:t>
      </w:r>
    </w:p>
    <w:p>
      <w:pPr/>
      <w:r>
        <w:rPr>
          <w:shd w:val="clear" w:fill="eeee80"/>
        </w:rPr>
        <w:t xml:space="preserve"> وذات قدرة على الاحتفاظ بالماء أو تصريفه بشكل جيد ومعتدل،</w:t>
      </w:r>
    </w:p>
    <w:p>
      <w:pPr/>
      <w:r>
        <w:rPr>
          <w:shd w:val="clear" w:fill="eeee80"/>
        </w:rPr>
        <w:t xml:space="preserve"> لأن القمح يتأثر بشكل كبير باحتباس الماء داخل التربة،</w:t>
      </w:r>
    </w:p>
    <w:p>
      <w:pPr/>
      <w:r>
        <w:rPr>
          <w:shd w:val="clear" w:fill="eeee80"/>
        </w:rPr>
        <w:t xml:space="preserve"> إذ تعدّ التربة الطفلية أو الطينية أو التربة الطميّة ملائمة لزراعته،</w:t>
      </w:r>
    </w:p>
    <w:p>
      <w:pPr/>
      <w:r>
        <w:rPr>
          <w:shd w:val="clear" w:fill="eeee80"/>
        </w:rPr>
        <w:t xml:space="preserve"> أو زراعته في التربة الرملية مع تحسين قدرتها على الاحتفاظ بالماء والمواد الغذائية.</w:t>
      </w:r>
    </w:p>
    <w:p>
      <w:pPr/>
      <w:r>
        <w:rPr>
          <w:shd w:val="clear" w:fill="eeee80"/>
        </w:rPr>
        <w:t xml:space="preserve">اختيار الأرض:</w:t>
      </w:r>
    </w:p>
    <w:p>
      <w:pPr/>
      <w:r>
        <w:rPr>
          <w:shd w:val="clear" w:fill="eeee80"/>
        </w:rPr>
        <w:t xml:space="preserve">•	يجب مراعاة العديد من الأمور عند اختيار الأرض الملائمة لزراعة القمح،</w:t>
      </w:r>
    </w:p>
    <w:p>
      <w:pPr/>
      <w:r>
        <w:rPr>
          <w:shd w:val="clear" w:fill="eeee80"/>
        </w:rPr>
        <w:t xml:space="preserve"> ومنها ما يأتي: التأكد من خصوبة وصلاحية التربة للزراعة وسهولة ريّها خاصّة في مرحلة الحراثة والإثمار،</w:t>
      </w:r>
    </w:p>
    <w:p>
      <w:pPr/>
      <w:r>
        <w:rPr>
          <w:shd w:val="clear" w:fill="eeee80"/>
        </w:rPr>
        <w:t xml:space="preserve"> بالإضافة إلى قدرتها على تصريف المياه.</w:t>
      </w:r>
    </w:p>
    <w:p>
      <w:pPr/>
      <w:r>
        <w:rPr>
          <w:shd w:val="clear" w:fill="eeee80"/>
        </w:rPr>
        <w:t xml:space="preserve">•	التأكد من عدم إصابة محاصيل الأرض السابقة بالآفات الزراعيّة،</w:t>
      </w:r>
    </w:p>
    <w:p>
      <w:pPr/>
      <w:r>
        <w:rPr>
          <w:shd w:val="clear" w:fill="eeee80"/>
        </w:rPr>
        <w:t xml:space="preserve"> والأمراض،</w:t>
      </w:r>
    </w:p>
    <w:p>
      <w:pPr/>
      <w:r>
        <w:rPr>
          <w:shd w:val="clear" w:fill="eeee80"/>
        </w:rPr>
        <w:t xml:space="preserve"> وترك الأرض لمدة عامين دون زراعة في حال حدث ذلك.</w:t>
      </w:r>
    </w:p>
    <w:p>
      <w:pPr/>
      <w:r>
        <w:rPr>
          <w:shd w:val="clear" w:fill="eeee80"/>
        </w:rPr>
        <w:t xml:space="preserve">•	زراعة مساحة محددة من الأرض ببذور القمح،</w:t>
      </w:r>
    </w:p>
    <w:p>
      <w:pPr/>
      <w:r>
        <w:rPr>
          <w:shd w:val="clear" w:fill="eeee80"/>
        </w:rPr>
        <w:t xml:space="preserve"> وترك مساحة فارغة من الأرض مقدراها 3 أمتار للمباعدة بينه وبين الأنواع الأخرى،</w:t>
      </w:r>
    </w:p>
    <w:p>
      <w:pPr/>
      <w:r>
        <w:rPr>
          <w:shd w:val="clear" w:fill="eeee80"/>
        </w:rPr>
        <w:t xml:space="preserve"> وذلك للوقاية من انتقال الأمراض بين المحاصيل،</w:t>
      </w:r>
    </w:p>
    <w:p>
      <w:pPr/>
      <w:r>
        <w:rPr>
          <w:shd w:val="clear" w:fill="eeee80"/>
        </w:rPr>
        <w:t xml:space="preserve"> وما تجدر الإشارة إليه أن في حال إصابة أحد المحاصيل الزراعية فيفضل ترك مسافة مقدارها 150 متراً.</w:t>
      </w:r>
    </w:p>
    <w:p>
      <w:pPr/>
      <w:r>
        <w:rPr>
          <w:shd w:val="clear" w:fill="eeee80"/>
        </w:rPr>
        <w:t xml:space="preserve">معدل البذار والكثافة الزراعية:</w:t>
      </w:r>
    </w:p>
    <w:p>
      <w:pPr/>
      <w:r>
        <w:rPr>
          <w:shd w:val="clear" w:fill="eeee80"/>
        </w:rPr>
        <w:t xml:space="preserve">يُمكن الحصول على أفضل غلّة من المحاصيل،</w:t>
      </w:r>
    </w:p>
    <w:p>
      <w:pPr/>
      <w:r>
        <w:rPr>
          <w:shd w:val="clear" w:fill="eeee80"/>
        </w:rPr>
        <w:t xml:space="preserve"> وذلك بأن يكون معدّل البذار مقداره 6 كغ/ دونم في المناطق ذات هطول الأمطار المنخفضة التي تصل إلى 400 ملم في السنة،</w:t>
      </w:r>
    </w:p>
    <w:p>
      <w:pPr/>
      <w:r>
        <w:rPr>
          <w:shd w:val="clear" w:fill="eeee80"/>
        </w:rPr>
        <w:t xml:space="preserve"> وحوالي 8-9 كغ/ دونم في المناطق ذات هطول الأمطار الأعلى،</w:t>
      </w:r>
    </w:p>
    <w:p>
      <w:pPr/>
      <w:r>
        <w:rPr>
          <w:shd w:val="clear" w:fill="eeee80"/>
        </w:rPr>
        <w:t xml:space="preserve"> بهدف تحقيق الكثافة الزراعيّة المطلوبة،</w:t>
      </w:r>
    </w:p>
    <w:p>
      <w:pPr/>
      <w:r>
        <w:rPr>
          <w:shd w:val="clear" w:fill="eeee80"/>
        </w:rPr>
        <w:t xml:space="preserve"> ونسبة الإنبات،</w:t>
      </w:r>
    </w:p>
    <w:p>
      <w:pPr/>
      <w:r>
        <w:rPr>
          <w:shd w:val="clear" w:fill="eeee80"/>
        </w:rPr>
        <w:t xml:space="preserve"> وكثافة النبات المطلوبة،</w:t>
      </w:r>
    </w:p>
    <w:p>
      <w:pPr/>
      <w:r>
        <w:rPr>
          <w:shd w:val="clear" w:fill="eeee80"/>
        </w:rPr>
        <w:t xml:space="preserve"> عن طريق تطبيق العمليّة الحسابية الآتية: معدل البذر= وزن البذور x نسبة الإنبات x الكثافة المطلوبة،</w:t>
      </w:r>
    </w:p>
    <w:p>
      <w:pPr/>
      <w:r>
        <w:rPr>
          <w:shd w:val="clear" w:fill="eeee80"/>
        </w:rPr>
        <w:t xml:space="preserve"> مع الانتباه إلى مصدر البذور،</w:t>
      </w:r>
    </w:p>
    <w:p>
      <w:pPr/>
      <w:r>
        <w:rPr>
          <w:shd w:val="clear" w:fill="eeee80"/>
        </w:rPr>
        <w:t xml:space="preserve"> حيث يجب فحصها للتأكد من خلوّها من الأمراض والحشرات،</w:t>
      </w:r>
    </w:p>
    <w:p>
      <w:pPr/>
      <w:r>
        <w:rPr>
          <w:shd w:val="clear" w:fill="eeee80"/>
        </w:rPr>
        <w:t xml:space="preserve"> لتحقيق الكثافة الزراعيّة المطلوبة.</w:t>
      </w:r>
    </w:p>
    <w:p>
      <w:pPr/>
      <w:r>
        <w:rPr>
          <w:shd w:val="clear" w:fill="eeee80"/>
        </w:rPr>
        <w:t xml:space="preserve">معالجة البذور وعمق الزراعة: </w:t>
      </w:r>
    </w:p>
    <w:p>
      <w:pPr/>
      <w:r>
        <w:rPr>
          <w:shd w:val="clear" w:fill="eeee80"/>
        </w:rPr>
        <w:t xml:space="preserve">تُعدّ عملية تنقية البذور ومعالجتها قبل الزراعة أمراً مهمّاً للوقاية من الأمراض التي تنتقل مع الريح أو من خلال المحاريث،</w:t>
      </w:r>
    </w:p>
    <w:p>
      <w:pPr/>
      <w:r>
        <w:rPr>
          <w:shd w:val="clear" w:fill="eeee80"/>
        </w:rPr>
        <w:t xml:space="preserve"> وهذا يُجنّب المُزارعين خسارة المحاصيل،</w:t>
      </w:r>
    </w:p>
    <w:p>
      <w:pPr/>
      <w:r>
        <w:rPr>
          <w:shd w:val="clear" w:fill="eeee80"/>
        </w:rPr>
        <w:t xml:space="preserve"> وتعتبر عملية البذر من العوامل المؤثرة في مدى سرعة ظهور الأشتال،</w:t>
      </w:r>
    </w:p>
    <w:p>
      <w:pPr/>
      <w:r>
        <w:rPr>
          <w:shd w:val="clear" w:fill="eeee80"/>
        </w:rPr>
        <w:t xml:space="preserve"> فالبذر بشكل عميق في التربة يؤدي إلى تأخير ظهور الشتلة،</w:t>
      </w:r>
    </w:p>
    <w:p>
      <w:pPr/>
      <w:r>
        <w:rPr>
          <w:shd w:val="clear" w:fill="eeee80"/>
        </w:rPr>
        <w:t xml:space="preserve"> أما البذر الضحل على السطح يُتلف البذور نتيجة امتصاصها للمبيدات،</w:t>
      </w:r>
    </w:p>
    <w:p>
      <w:pPr/>
      <w:r>
        <w:rPr>
          <w:shd w:val="clear" w:fill="eeee80"/>
        </w:rPr>
        <w:t xml:space="preserve"> كما يؤثر الموسم في مدى عمق البذر،</w:t>
      </w:r>
    </w:p>
    <w:p>
      <w:pPr/>
      <w:r>
        <w:rPr>
          <w:shd w:val="clear" w:fill="eeee80"/>
        </w:rPr>
        <w:t xml:space="preserve"> حيث يُفضّل البذر بشكل ضحل في الظروف الرطبة لتظهر النباتات بشكل أسرع،</w:t>
      </w:r>
    </w:p>
    <w:p>
      <w:pPr/>
      <w:r>
        <w:rPr>
          <w:shd w:val="clear" w:fill="eeee80"/>
        </w:rPr>
        <w:t xml:space="preserve"> ويُعدّ عمق البذر المُتراوح بين 25 مم إلى 50 مم مناسباً حسب نوع التربة والرطوبة المتاحة.</w:t>
      </w:r>
    </w:p>
    <w:p>
      <w:pPr/>
      <w:r>
        <w:rPr>
          <w:shd w:val="clear" w:fill="eeee80"/>
        </w:rPr>
        <w:t xml:space="preserve"> يُضاف إلى ذلك أهمية التباعد بين صفوف القمح للجمع بين وفرة إنتاج المحصول،</w:t>
      </w:r>
    </w:p>
    <w:p>
      <w:pPr/>
      <w:r>
        <w:rPr>
          <w:shd w:val="clear" w:fill="eeee80"/>
        </w:rPr>
        <w:t xml:space="preserve"> وفعاليّة حركة معدات الزراعة عبر الحقل،</w:t>
      </w:r>
    </w:p>
    <w:p>
      <w:pPr/>
      <w:r>
        <w:rPr>
          <w:shd w:val="clear" w:fill="eeee80"/>
        </w:rPr>
        <w:t xml:space="preserve"> وبالمقابل أظهرت أن القمح المزروع في صفوف عرضها 10 سم تقريباً أعلى غلّة من المزروع في صفوف عرضها 20 سم بنسبة %5-%10.</w:t>
      </w:r>
    </w:p>
    <w:p>
      <w:pPr/>
      <w:r>
        <w:rPr>
          <w:shd w:val="clear" w:fill="eeee80"/>
        </w:rPr>
        <w:t xml:space="preserve">الرِيّ: </w:t>
      </w:r>
    </w:p>
    <w:p>
      <w:pPr/>
      <w:r>
        <w:rPr>
          <w:shd w:val="clear" w:fill="eeee80"/>
        </w:rPr>
        <w:t xml:space="preserve">يُزرع القمح في المناطق الجافّة،</w:t>
      </w:r>
    </w:p>
    <w:p>
      <w:pPr/>
      <w:r>
        <w:rPr>
          <w:shd w:val="clear" w:fill="eeee80"/>
        </w:rPr>
        <w:t xml:space="preserve"> ويُعدّ من المحاصيل غير المرويّة،</w:t>
      </w:r>
    </w:p>
    <w:p>
      <w:pPr/>
      <w:r>
        <w:rPr>
          <w:shd w:val="clear" w:fill="eeee80"/>
        </w:rPr>
        <w:t xml:space="preserve"> لكنّ ريّه مرّة واحدة أو اثنتين قد يزيد من إنتاجه ووزنه،</w:t>
      </w:r>
    </w:p>
    <w:p>
      <w:pPr/>
      <w:r>
        <w:rPr>
          <w:shd w:val="clear" w:fill="eeee80"/>
        </w:rPr>
        <w:t xml:space="preserve"> فتكون المرة الأولى بعد 20 إلى 25 يوماً من زراعة البذور خلال مرحلة ظهور الجذور،</w:t>
      </w:r>
    </w:p>
    <w:p>
      <w:pPr/>
      <w:r>
        <w:rPr>
          <w:shd w:val="clear" w:fill="eeee80"/>
        </w:rPr>
        <w:t xml:space="preserve"> والثانية خلال فترة تشكّل السنابل أي بعد ثلاثة أشهر ونصف من الزراعة،</w:t>
      </w:r>
    </w:p>
    <w:p>
      <w:pPr/>
      <w:r>
        <w:rPr>
          <w:shd w:val="clear" w:fill="eeee80"/>
        </w:rPr>
        <w:t xml:space="preserve"> ولكنّ ذلك في نفس الوقت قد يؤدي إلى المزيد من الأمراض.</w:t>
      </w:r>
    </w:p>
    <w:p>
      <w:pPr/>
      <w:r>
        <w:rPr>
          <w:shd w:val="clear" w:fill="eeee80"/>
        </w:rPr>
        <w:t xml:space="preserve">التسميد: </w:t>
      </w:r>
    </w:p>
    <w:p>
      <w:pPr/>
      <w:r>
        <w:rPr>
          <w:shd w:val="clear" w:fill="eeee80"/>
        </w:rPr>
        <w:t xml:space="preserve">يتم تسميد القمح بعدّة مواد؛</w:t>
      </w:r>
    </w:p>
    <w:p>
      <w:pPr/>
      <w:r>
        <w:rPr>
          <w:shd w:val="clear" w:fill="eeee80"/>
        </w:rPr>
        <w:t xml:space="preserve"> هي: </w:t>
      </w:r>
    </w:p>
    <w:p>
      <w:pPr/>
      <w:r>
        <w:rPr>
          <w:shd w:val="clear" w:fill="eeee80"/>
        </w:rPr>
        <w:t xml:space="preserve">•	النيتروجين: يعدّ من المواد الغذائية المؤثرة في إنتاج القمح الشتوي بشكل كبير،</w:t>
      </w:r>
    </w:p>
    <w:p>
      <w:pPr/>
      <w:r>
        <w:rPr>
          <w:shd w:val="clear" w:fill="eeee80"/>
        </w:rPr>
        <w:t xml:space="preserve"> وهناك عدة أشكال من الأسمدة النيتروجينية؛</w:t>
      </w:r>
    </w:p>
    <w:p>
      <w:pPr/>
      <w:r>
        <w:rPr>
          <w:shd w:val="clear" w:fill="eeee80"/>
        </w:rPr>
        <w:t xml:space="preserve"> منها: النيتروجين البيئي (Environmentally Smart Nitrogen) الذي يُعتبر من الأسمدة البطيئة في إطلاق النيتروجين،</w:t>
      </w:r>
    </w:p>
    <w:p>
      <w:pPr/>
      <w:r>
        <w:rPr>
          <w:shd w:val="clear" w:fill="eeee80"/>
        </w:rPr>
        <w:t xml:space="preserve"> ويحقق فوائد قليلة في الإنتاج مقارنة باليوريا،</w:t>
      </w:r>
    </w:p>
    <w:p>
      <w:pPr/>
      <w:r>
        <w:rPr>
          <w:shd w:val="clear" w:fill="eeee80"/>
        </w:rPr>
        <w:t xml:space="preserve"> لكن فائدته تتمثّل في قدرته على إعطاء كامل كمية النيتروجين أثناء زراعة البذور مما يجعله آمناً عليها،</w:t>
      </w:r>
    </w:p>
    <w:p>
      <w:pPr/>
      <w:r>
        <w:rPr>
          <w:shd w:val="clear" w:fill="eeee80"/>
        </w:rPr>
        <w:t xml:space="preserve"> والشكل الآخر الأكثر انتشاراً من الأسمدة النيتروجينية هو اليوريا،</w:t>
      </w:r>
    </w:p>
    <w:p>
      <w:pPr/>
      <w:r>
        <w:rPr>
          <w:shd w:val="clear" w:fill="eeee80"/>
        </w:rPr>
        <w:t xml:space="preserve"> ويجب توخي الحذر عند استخدامها كي لا تضيع في الجو على شكل غاز الأمونيا،</w:t>
      </w:r>
    </w:p>
    <w:p>
      <w:pPr/>
      <w:r>
        <w:rPr>
          <w:shd w:val="clear" w:fill="eeee80"/>
        </w:rPr>
        <w:t xml:space="preserve"> كما أن الاستخدام المفرط يؤدي لتقليل الإنتاج،</w:t>
      </w:r>
    </w:p>
    <w:p>
      <w:pPr/>
      <w:r>
        <w:rPr>
          <w:shd w:val="clear" w:fill="eeee80"/>
        </w:rPr>
        <w:t xml:space="preserve"> أما الشكل الأخير للأسمدة النيتروجينية فهو الأمونيا اللامائية،</w:t>
      </w:r>
    </w:p>
    <w:p>
      <w:pPr/>
      <w:r>
        <w:rPr>
          <w:shd w:val="clear" w:fill="eeee80"/>
        </w:rPr>
        <w:t xml:space="preserve"> ويعدّ سعره الجيد من الأمور التي يتميز بها عن الأنواع الأخرى،</w:t>
      </w:r>
    </w:p>
    <w:p>
      <w:pPr/>
      <w:r>
        <w:rPr>
          <w:shd w:val="clear" w:fill="eeee80"/>
        </w:rPr>
        <w:t xml:space="preserve"> شرط تغطية البذور لضمان عدم ضياع المادة وتطايرها على شكل غاز أمونيا.</w:t>
      </w:r>
    </w:p>
    <w:p>
      <w:pPr/>
      <w:r>
        <w:rPr>
          <w:shd w:val="clear" w:fill="eeee80"/>
        </w:rPr>
        <w:t xml:space="preserve"> ويمكن إضافته وحقنه في البذور قبل زراعتها،</w:t>
      </w:r>
    </w:p>
    <w:p>
      <w:pPr/>
      <w:r>
        <w:rPr>
          <w:shd w:val="clear" w:fill="eeee80"/>
        </w:rPr>
        <w:t xml:space="preserve"> وهي الطريقة الأكثر فعالية في زيادة الإنتاج،</w:t>
      </w:r>
    </w:p>
    <w:p>
      <w:pPr/>
      <w:r>
        <w:rPr>
          <w:shd w:val="clear" w:fill="eeee80"/>
        </w:rPr>
        <w:t xml:space="preserve"> كما يمكن إضافته بشكل مركّز إلى التربة المزروعة بالبذور،</w:t>
      </w:r>
    </w:p>
    <w:p>
      <w:pPr/>
      <w:r>
        <w:rPr>
          <w:shd w:val="clear" w:fill="eeee80"/>
        </w:rPr>
        <w:t xml:space="preserve"> وهناك عدّة أشكال للفسفور في السوق مثل الشكل الصلب،</w:t>
      </w:r>
    </w:p>
    <w:p>
      <w:pPr/>
      <w:r>
        <w:rPr>
          <w:shd w:val="clear" w:fill="eeee80"/>
        </w:rPr>
        <w:t xml:space="preserve"> أو يمكن تطبيقه على سطح التربة،</w:t>
      </w:r>
    </w:p>
    <w:p>
      <w:pPr/>
      <w:r>
        <w:rPr>
          <w:shd w:val="clear" w:fill="eeee80"/>
        </w:rPr>
        <w:t xml:space="preserve"> ويجب تجنّب التلامس المباشر بين البذور والبوتاسيوم كي لا يتسبب بتلفه،</w:t>
      </w:r>
    </w:p>
    <w:p>
      <w:pPr/>
      <w:r>
        <w:rPr>
          <w:shd w:val="clear" w:fill="eeee80"/>
        </w:rPr>
        <w:t xml:space="preserve"> وهناك أشكال عدّة من أسمدة البوتاسيوم؛</w:t>
      </w:r>
    </w:p>
    <w:p>
      <w:pPr/>
      <w:r>
        <w:rPr>
          <w:shd w:val="clear" w:fill="eeee80"/>
        </w:rPr>
        <w:t xml:space="preserve"> منها: كبريتات البوتاسيوم،</w:t>
      </w:r>
    </w:p>
    <w:p>
      <w:pPr/>
      <w:r>
        <w:rPr>
          <w:shd w:val="clear" w:fill="eeee80"/>
        </w:rPr>
        <w:t xml:space="preserve"> ونترات البوتاسيوم،</w:t>
      </w:r>
    </w:p>
    <w:p>
      <w:pPr/>
      <w:r>
        <w:rPr>
          <w:shd w:val="clear" w:fill="eeee80"/>
        </w:rPr>
        <w:t xml:space="preserve"> وكبريتات البوتاسيوم والمغنيسيوم.</w:t>
      </w:r>
    </w:p>
    <w:p>
      <w:pPr/>
      <w:r>
        <w:rPr>
          <w:shd w:val="clear" w:fill="eeee80"/>
        </w:rPr>
        <w:t xml:space="preserve"> ومنها: استخدام بذور خالية من بذور الأعشاب،</w:t>
      </w:r>
    </w:p>
    <w:p>
      <w:pPr/>
      <w:r>
        <w:rPr>
          <w:shd w:val="clear" w:fill="eeee80"/>
        </w:rPr>
        <w:t xml:space="preserve"> وفلترة الماء المستخدم للريّ عند جلبه من القنوات،</w:t>
      </w:r>
    </w:p>
    <w:p>
      <w:pPr/>
      <w:r>
        <w:rPr>
          <w:shd w:val="clear" w:fill="eeee80"/>
        </w:rPr>
        <w:t xml:space="preserve"> كما يُمكن تهيئة ظروف تحدّ من نمو الأعشاب؛</w:t>
      </w:r>
    </w:p>
    <w:p>
      <w:pPr/>
      <w:r>
        <w:rPr>
          <w:shd w:val="clear" w:fill="eeee80"/>
        </w:rPr>
        <w:t xml:space="preserve"> والمكان والمواد الغذائية،</w:t>
      </w:r>
    </w:p>
    <w:p>
      <w:pPr/>
      <w:r>
        <w:rPr>
          <w:shd w:val="clear" w:fill="eeee80"/>
        </w:rPr>
        <w:t xml:space="preserve"> وأسمدة مناسبة،</w:t>
      </w:r>
    </w:p>
    <w:p>
      <w:pPr/>
      <w:r>
        <w:rPr>
          <w:shd w:val="clear" w:fill="eeee80"/>
        </w:rPr>
        <w:t xml:space="preserve"> واختيار الوقت والعمق الملائم لزراعة البذور،</w:t>
      </w:r>
    </w:p>
    <w:p>
      <w:pPr/>
      <w:r>
        <w:rPr>
          <w:shd w:val="clear" w:fill="eeee80"/>
        </w:rPr>
        <w:t xml:space="preserve">الحصاد: </w:t>
      </w:r>
    </w:p>
    <w:p>
      <w:pPr/>
      <w:r>
        <w:rPr>
          <w:shd w:val="clear" w:fill="eeee80"/>
        </w:rPr>
        <w:t xml:space="preserve">يمرّ القمح الشتويّ والصيفيّ بعدّة مراحل للنموّ؛</w:t>
      </w:r>
    </w:p>
    <w:p>
      <w:pPr/>
      <w:r>
        <w:rPr>
          <w:shd w:val="clear" w:fill="eeee80"/>
        </w:rPr>
        <w:t xml:space="preserve"> وهي كالآتي: بداية البزوغ،</w:t>
      </w:r>
    </w:p>
    <w:p>
      <w:pPr/>
      <w:r>
        <w:rPr>
          <w:shd w:val="clear" w:fill="eeee80"/>
        </w:rPr>
        <w:t xml:space="preserve"> ثمّ بداية الإزهار،</w:t>
      </w:r>
    </w:p>
    <w:p>
      <w:pPr/>
      <w:r>
        <w:rPr>
          <w:shd w:val="clear" w:fill="eeee80"/>
        </w:rPr>
        <w:t xml:space="preserve"> ثُمّ تكوّن العقدة الأولى،</w:t>
      </w:r>
    </w:p>
    <w:p>
      <w:pPr/>
      <w:r>
        <w:rPr>
          <w:shd w:val="clear" w:fill="eeee80"/>
        </w:rPr>
        <w:t xml:space="preserve"> ثمّ النضج،</w:t>
      </w:r>
    </w:p>
    <w:p>
      <w:pPr/>
      <w:r>
        <w:rPr>
          <w:shd w:val="clear" w:fill="eeee80"/>
        </w:rPr>
        <w:t xml:space="preserve"> ويحتاج القمح إلى فترة تتراوح بين 140 إلى 170 يوماً للنضج،</w:t>
      </w:r>
    </w:p>
    <w:p>
      <w:pPr/>
      <w:r>
        <w:rPr>
          <w:shd w:val="clear" w:fill="eeee80"/>
        </w:rPr>
        <w:t xml:space="preserve"> ويكون القمح جاهزاً للحصاد عندما تتحوّل سيقان النبات ورؤوس السنابل إلى اللون الأصفر بدلاً من الأخضر،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2026-10-24T23:21:16+00:00</dcterms:created>
  <dcterms:modified xsi:type="dcterms:W3CDTF">2026-10-24T23:21:16+00:00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