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الأولياء من حيث النذور المقدمة لهم : تكشف الملاحظات الميدانية عن وجود علاقة بين عدد الأفراد والجماعات الذين يقدمون النذور للأولياء وبين مكانة هؤلاء الأولياء بما يظهر تدرجاً في مكانة الأولياء طبقاً لما يقدم لهم كنذور ،  وتتباين فئات النذور من حيث الكثرة والنوع التي تقدم إلى هؤلاء الأولياء .  كما تشير إلى عدم الاقتصار على ارتباط الفرد بولي معين في قريته التي ينتمي إليها  بل ويتعدى في الغالب حدود هذه المنطقة. وهكذا فإن بعض الالتزامات تجاه الولي تكون في مقابل الاعتقاد في البركة والحماية والرعاية التي يتوقعها الشخص منه .  فهو يشارك في المولد وهو الاحتفال الديني الذي يقام بمناسبة ذكرى الولي في كل عام وفي فترة محددة وتتخلله شعائر معينة وتصاحبه الولائم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