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ليك النص المصحح إملائيًا ولغويًا مع الحفاظ على الكلمات دون تغيير:كما أن السعر يساهم في توزيع الموارد المحددة على أفراد المجتمع، وهو عنصر حاسم في الانتعاش أو الانكماش الاقتصادي وفي مستويات التضخم، ويساعد في بيان قيمة المنتج بناء على قلة أو ندرة توفر المواد الأولية.ونجد للسعر أهمية بالنسبة للمنشأة حيث أنه يحدد الإيرادات التي يمكن أن تحصل عليها وحجم الطلب على منتجاتها وعندما يكون الطلب مرنًا، وهناك عدد من العوامل التي تؤثر على عملية صنع القرارات ذات العلاقة بشراء المنتجات والتي تجعل من الصعوبة للمستهلك التحقق من قيمة المنتج الذي يقوم بشرائه.- الحد الأقصى للاستخدام المجاني هو 2048 حرف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