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Hotter temperaturesAs greenhouse gas concentrations rise, so does the global surface temperature.Temperatures in the Arctic have warmed at least twice as fast as the global average.Since the 1980s, each decade has been warmer than the previous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2026-10-21T04:19:27+00:00</dcterms:created>
  <dcterms:modified xsi:type="dcterms:W3CDTF">2026-10-21T04:19:27+00:00</dcterms:modified>
</cp:coreProperties>
</file>

<file path=docProps/custom.xml><?xml version="1.0" encoding="utf-8"?>
<Properties xmlns="http://schemas.openxmlformats.org/officeDocument/2006/custom-properties" xmlns:vt="http://schemas.openxmlformats.org/officeDocument/2006/docPropsVTypes"/>
</file>