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المسلمون بي مختلف الفنون التي شملت الموسيقى الفارابي آلة القانون من اشهر الموسيقيين اسحاق موصلي وزرياب فن زخرفة الأواني ومعادن ومنسوجات وكتابةالآيات القرأنية ونحت التماثيل لتزيين قصور وحدائقورسموا رحلات صيد وحفلات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