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الأسباب التي أدت إلى صعود النازية:</w:t>
      </w:r>
    </w:p>
    <w:p>
      <w:pPr/>
      <w:r>
        <w:rPr>
          <w:shd w:val="clear" w:fill="eeee80"/>
        </w:rPr>
        <w:t xml:space="preserve">تدهور الأوضاع الاقتصادية في ألمانيا بعد الحرب العالمية الأولى وتفاقم البطالة والتضخم.</w:t>
      </w:r>
    </w:p>
    <w:p>
      <w:pPr/>
      <w:r>
        <w:rPr>
          <w:shd w:val="clear" w:fill="eeee80"/>
        </w:rPr>
        <w:t xml:space="preserve">تأثير أزمة الكساد الكبير في أواخر العشرينيات على الاقتصاد الألماني.</w:t>
      </w:r>
    </w:p>
    <w:p>
      <w:pPr/>
      <w:r>
        <w:rPr>
          <w:shd w:val="clear" w:fill="eeee80"/>
        </w:rPr>
        <w:t xml:space="preserve">ضعف جمهورية فايمار وعدم قدرتها على مواجهة التحديات السياسية والاقتصادية.</w:t>
      </w:r>
    </w:p>
    <w:p>
      <w:pPr/>
      <w:r>
        <w:rPr>
          <w:shd w:val="clear" w:fill="eeee80"/>
        </w:rPr>
        <w:t xml:space="preserve">النزاعات السياسية الداخلية وتعدد الأحزاب وصعوبة تشكيل حكومات مستقرة.</w:t>
      </w:r>
    </w:p>
    <w:p>
      <w:pPr/>
      <w:r>
        <w:rPr/>
        <w:t xml:space="preserve">تأثير معاهدة فرساي وشروطها القاسية على ألمانيا، ما أدى إلى شعور بالإهانة والرغبة في الانتقام.</w:t>
      </w:r>
    </w:p>
    <w:p>
      <w:pPr/>
      <w:r>
        <w:rPr>
          <w:shd w:val="clear" w:fill="eeee80"/>
        </w:rPr>
        <w:t xml:space="preserve">تركيز السلطة في يد الزعيم الأوحد،</w:t>
      </w:r>
    </w:p>
    <w:p>
      <w:pPr/>
      <w:r>
        <w:rPr/>
        <w:t xml:space="preserve"> أدولف هتلر،</w:t>
      </w:r>
    </w:p>
    <w:p>
      <w:pPr/>
      <w:r>
        <w:rPr>
          <w:shd w:val="clear" w:fill="eeee80"/>
        </w:rPr>
        <w:t xml:space="preserve"> وسيطرة الحزب النازي على جميع مناحي الحياة.</w:t>
      </w:r>
    </w:p>
    <w:p>
      <w:pPr/>
      <w:r>
        <w:rPr>
          <w:shd w:val="clear" w:fill="eeee80"/>
        </w:rPr>
        <w:t xml:space="preserve">الاعتماد على الفكر النازي القائم على التفوق العرقي ومعاداة السامية والاشتراكية القومية.</w:t>
      </w:r>
    </w:p>
    <w:p>
      <w:pPr/>
      <w:r>
        <w:rPr>
          <w:shd w:val="clear" w:fill="eeee80"/>
        </w:rPr>
        <w:t xml:space="preserve">قمع المعارضين السياسيين واستخدام قوات الـ"إس إس" والـ"جيستابو" لإرهاب الشعب وضمان الولاء للنظام.</w:t>
      </w:r>
    </w:p>
    <w:p>
      <w:pPr/>
      <w:r>
        <w:rPr>
          <w:shd w:val="clear" w:fill="eeee80"/>
        </w:rPr>
        <w:t xml:space="preserve">استغلال وسائل الإعلام والتعليم والدعاية لنشر الأفكار النازية وغرسها في عقول الألمان منذ الصغر.</w:t>
      </w:r>
    </w:p>
    <w:p>
      <w:pPr/>
      <w:r>
        <w:rPr>
          <w:shd w:val="clear" w:fill="eeee80"/>
        </w:rPr>
        <w:t xml:space="preserve">سياسات التوسع العدواني التي اتبعها هتلر أدت إلى اندلاع الحرب العالمية الثانية.</w:t>
      </w:r>
    </w:p>
    <w:p>
      <w:pPr/>
      <w:r>
        <w:rPr>
          <w:shd w:val="clear" w:fill="eeee80"/>
        </w:rPr>
        <w:t xml:space="preserve">اضطهاد وإبادة اليهود والأقليات الأخرى في أوروبا فيما يعرف بالهولوكوست.</w:t>
      </w:r>
    </w:p>
    <w:p>
      <w:pPr/>
      <w:r>
        <w:rPr/>
        <w:t xml:space="preserve">الخراب والدمار الهائل الذي لحق بألمانيا وأوروبا نتيجة للحرب، وانتهاء النظام النازي بهزيمته عام 1945.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2026-10-01T17:53:25+00:00</dcterms:created>
  <dcterms:modified xsi:type="dcterms:W3CDTF">2026-10-01T17:53:25+00:00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