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عندما يتعلق الأمر بتحقيق أهدافنا الادخارية،</w:t>
      </w:r>
    </w:p>
    <w:p>
      <w:pPr/>
      <w:r>
        <w:rPr>
          <w:shd w:val="clear" w:fill="eeee80"/>
        </w:rPr>
        <w:t xml:space="preserve"> فإن إحدى الخطوات الأكثر أهمية هي تحديد أهداف واضحة وقابلة للتحقيق.</w:t>
      </w:r>
    </w:p>
    <w:p>
      <w:pPr/>
      <w:r>
        <w:rPr>
          <w:shd w:val="clear" w:fill="eeee80"/>
        </w:rPr>
        <w:t xml:space="preserve"> بدون وضع هدف محدد جيداً في الاعتبار،</w:t>
      </w:r>
    </w:p>
    <w:p>
      <w:pPr/>
      <w:r>
        <w:rPr>
          <w:shd w:val="clear" w:fill="eeee80"/>
        </w:rPr>
        <w:t xml:space="preserve"> قد يكون من الصعب الحفاظ على التحفيز والتركيز على الادخار.</w:t>
      </w:r>
    </w:p>
    <w:p>
      <w:pPr/>
      <w:r>
        <w:rPr>
          <w:shd w:val="clear" w:fill="eeee80"/>
        </w:rPr>
        <w:t xml:space="preserve"> سوف نستكشف أهمية وضع الأساس لرحلة الادخار لدينا من خلال تحديد أهدافنا الادخارية.</w:t>
      </w:r>
    </w:p>
    <w:p>
      <w:pPr/>
      <w:r>
        <w:rPr>
          <w:shd w:val="clear" w:fill="eeee80"/>
        </w:rPr>
        <w:t xml:space="preserve"> من الضروري أن يكون لديك هدف ادخار محدد في الاعتبار.</w:t>
      </w:r>
    </w:p>
    <w:p>
      <w:pPr/>
      <w:r>
        <w:rPr>
          <w:shd w:val="clear" w:fill="eeee80"/>
        </w:rPr>
        <w:t xml:space="preserve"> بدلاً من تحديد هدف غامض مثل "توفير المال"،</w:t>
      </w:r>
    </w:p>
    <w:p>
      <w:pPr/>
      <w:r>
        <w:rPr>
          <w:shd w:val="clear" w:fill="eeee80"/>
        </w:rPr>
        <w:t xml:space="preserve"> حدد المبلغ الدقيق الذي تريد ادخاره والهدف من وراء ذلك.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من خلال كونك محدداً،</w:t>
      </w:r>
    </w:p>
    <w:p>
      <w:pPr/>
      <w:r>
        <w:rPr>
          <w:shd w:val="clear" w:fill="eeee80"/>
        </w:rPr>
        <w:t xml:space="preserve">2. اجعل أهدافك قابلة للقياس: بمجرد أن يكون لديك هدف ادخار محدد،</w:t>
      </w:r>
    </w:p>
    <w:p>
      <w:pPr/>
      <w:r>
        <w:rPr>
          <w:shd w:val="clear" w:fill="eeee80"/>
        </w:rPr>
        <w:t xml:space="preserve"> قم بتقسيم هدفك الأكبر إلى مراحل أو أهداف أصغر.</w:t>
      </w:r>
    </w:p>
    <w:p>
      <w:pPr/>
      <w:r>
        <w:rPr>
          <w:shd w:val="clear" w:fill="eeee80"/>
        </w:rPr>
        <w:t xml:space="preserve"> إذا كان هدفك هو توفير 10000 دولار أمريكي سنوياً،</w:t>
      </w:r>
    </w:p>
    <w:p>
      <w:pPr/>
      <w:r>
        <w:rPr>
          <w:shd w:val="clear" w:fill="eeee80"/>
        </w:rPr>
        <w:t xml:space="preserve"> بهذه الطريقة،</w:t>
      </w:r>
    </w:p>
    <w:p>
      <w:pPr/>
      <w:r>
        <w:rPr>
          <w:shd w:val="clear" w:fill="eeee80"/>
        </w:rPr>
        <w:t xml:space="preserve"> يمكنك قياس تقدمك بانتظام وإجراء التعديلات إذا لزم الأمر.</w:t>
      </w:r>
    </w:p>
    <w:p>
      <w:pPr/>
      <w:r>
        <w:rPr>
          <w:shd w:val="clear" w:fill="eeee80"/>
        </w:rPr>
        <w:t xml:space="preserve"> فإن وضع جدول زمني واقعي له نفس القدر من الأهمية.</w:t>
      </w:r>
    </w:p>
    <w:p>
      <w:pPr/>
      <w:r>
        <w:rPr>
          <w:shd w:val="clear" w:fill="eeee80"/>
        </w:rPr>
        <w:t xml:space="preserve"> من الضروري تحقيق التوازن بين دفع نفسك والتأكد من إمكانية تحقيق الجدول الزمني.</w:t>
      </w:r>
    </w:p>
    <w:p>
      <w:pPr/>
      <w:r>
        <w:rPr>
          <w:shd w:val="clear" w:fill="eeee80"/>
        </w:rPr>
        <w:t xml:space="preserve"> سيساعدك هذا على تجنب الإحباط والإحباط على طول الطريق.</w:t>
      </w:r>
    </w:p>
    <w:p>
      <w:pPr/>
      <w:r>
        <w:rPr>
          <w:shd w:val="clear" w:fill="eeee80"/>
        </w:rPr>
        <w:t xml:space="preserve">4. حدد أولويات أهدافك: إذا كان لديك أهداف ادخارية متعددة،</w:t>
      </w:r>
    </w:p>
    <w:p>
      <w:pPr/>
      <w:r>
        <w:rPr>
          <w:shd w:val="clear" w:fill="eeee80"/>
        </w:rPr>
        <w:t xml:space="preserve"> فمن الضروري تحديد أولوياتها.</w:t>
      </w:r>
    </w:p>
    <w:p>
      <w:pPr/>
      <w:r>
        <w:rPr>
          <w:shd w:val="clear" w:fill="eeee80"/>
        </w:rPr>
        <w:t xml:space="preserve"> حدد الأهداف الأكثر أهمية بالنسبة لك وركز عليها أولاً.</w:t>
      </w:r>
    </w:p>
    <w:p>
      <w:pPr/>
      <w:r>
        <w:rPr>
          <w:shd w:val="clear" w:fill="eeee80"/>
        </w:rPr>
        <w:t xml:space="preserve"> إذا كان لديك هدف الادخار لكل من الدفعة الأولى لشراء منزل وقضاء إجازة،</w:t>
      </w:r>
    </w:p>
    <w:p>
      <w:pPr/>
      <w:r>
        <w:rPr>
          <w:shd w:val="clear" w:fill="eeee80"/>
        </w:rPr>
        <w:t xml:space="preserve"> فحدد أيهما له الأولوية وخصص مواردك وفقاً لذلك.</w:t>
      </w:r>
    </w:p>
    <w:p>
      <w:pPr/>
      <w:r>
        <w:rPr>
          <w:shd w:val="clear" w:fill="eeee80"/>
        </w:rPr>
        <w:t xml:space="preserve"> سيساعدك هذا على الحفاظ على تركيزك وتجنب توزيع مدخراتك بشكل كبير.</w:t>
      </w:r>
    </w:p>
    <w:p>
      <w:pPr/>
      <w:r>
        <w:rPr>
          <w:shd w:val="clear" w:fill="eeee80"/>
        </w:rPr>
        <w:t xml:space="preserve"> استخدم أدوات مثل تطبيقات الميزانية أو جداول البيانات لمراقبة نفقاتك ومدخراتك والتقدم نحو تحقيق أهدافك.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2026-10-11T17:04:18+00:00</dcterms:created>
  <dcterms:modified xsi:type="dcterms:W3CDTF">2026-10-11T17:04:18+00:00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