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טוען שלמידה מתרחשת באחד משני התנאים: א - כאשר הארגון משיג את מה שהתכוון להשיג,</w:t></w:r></w:p><w:p><w:pPr/><w:r><w:rPr><w:shd w:val="clear" w:fill="eeee80"/></w:rPr><w:t xml:space="preserve"> כלומר יש התאמה בין מה שהארגון שם לו למטרה לבין התוצאות שהתקבלו.</w:t></w:r></w:p><w:p><w:pPr/><w:r><w:rPr><w:shd w:val="clear" w:fill="eeee80"/></w:rPr><w:t xml:space="preserve"> ב - כאשר קיים פער בין המטרות שהארגון הציב לעצמו לבין התוצאות שהושגו.</w:t></w:r></w:p><w:p><w:pPr/><w:r><w:rPr><w:shd w:val="clear" w:fill="eeee80"/></w:rPr><w:t xml:space="preserve"> למידה מתרחשת כאשר הפער מזוהה ומוגדר ונעשות פעולות לצמצומו,</w:t></w:r></w:p><w:p><w:pPr/><w:r><w:rPr><w:shd w:val="clear" w:fill="eeee80"/></w:rPr><w:t xml:space="preserve"> כך שתהייה התאמה בין המטרות לתוצאות.</w:t></w:r></w:p><w:p><w:pPr/><w:r><w:rPr><w:shd w:val="clear" w:fill="eeee80"/></w:rPr><w:t xml:space="preserve"> הם אלו שמוציאים לפועל את ההתנהגות שמובילה ללמידה,</w:t></w:r></w:p><w:p><w:pPr/><w:r><w:rPr><w:shd w:val="clear" w:fill="eeee80"/></w:rPr><w:t xml:space="preserve"> ואילו הארגון יוצר תנאים שעשויים להשפיע באופן משמעותי על הלמידה: על הגדרת הבעיה,</w:t></w:r></w:p><w:p><w:pPr/><w:r><w:rPr><w:shd w:val="clear" w:fill="eeee80"/></w:rPr><w:t xml:space="preserve"> על עיצוב הפתרון והפעולות לפתרון הבעיה שמבצע הפרט.</w:t></w:r></w:p><w:p><w:pPr/><w:r><w:rPr><w:shd w:val="clear" w:fill="eeee80"/></w:rPr><w:t xml:space="preserve"> לדבריו הלמידה מתרחשת בשתי רמות השונות זו מזו בסוג השאלות שנשאלות ובכך משפיעות על רמת ההעמקה ועל רמת החקירה: שתי הרמות הן: למידת לולאה יחידה ולמידת לולאה כפולה.</w:t></w:r></w:p><w:p><w:pPr/><w:r><w:rPr><w:shd w:val="clear" w:fill="eeee80"/></w:rPr><w:t xml:space="preserve">למידת "לולאה יחידה" היא ליניארית ומתרחשת כאשר טעות או אי התאמה נחשפת ומתוקנת.</w:t></w:r></w:p><w:p><w:pPr/><w:r><w:rPr/><w:t xml:space="preserve"> השאלות שנשאלות מתייחסות רק לתקינות האמצעי והתהליך להשגת המטרה,</w:t></w:r></w:p><w:p><w:pPr/><w:r><w:rPr><w:shd w:val="clear" w:fill="eeee80"/></w:rPr><w:t xml:space="preserve"> וזאת במטרה להבטיח קשר בין התוצאה לביצוע.</w:t></w:r></w:p><w:p><w:pPr/><w:r><w:rPr><w:shd w:val="clear" w:fill="eeee80"/></w:rPr><w:t xml:space="preserve"> למידת לולאה יחידה אופיינית לשמירה על השגרה היום-יומית.</w:t></w:r></w:p><w:p><w:pPr/><w:r><w:rPr><w:shd w:val="clear" w:fill="eeee80"/></w:rPr><w:t xml:space="preserve">למידת "לולאה כפולה" כוללת ומשלבת את ההקשר הרחב יותר שבה הפעולה המסוימת מתרחשת.</w:t></w:r></w:p><w:p><w:pPr/><w:r><w:rPr><w:shd w:val="clear" w:fill="eeee80"/></w:rPr><w:t xml:space="preserve"> ניתן לומר שלמידת לולאה כפולה הינה עליית מדרגה.</w:t></w:r></w:p><w:p><w:pPr/><w:r><w:rPr><w:shd w:val="clear" w:fill="eeee80"/></w:rPr><w:t xml:space="preserve"> למה פעולה מסוימת הצליחה ופעולות אחרות לא הצליחו ? למה אנו עושים תהליך זה מלכתחילה ? האם אנו לא צריכים לעשות משהו אחר ? הן הפרט והן הארגון בודקים את ההנחות שלהם ביחס לקשר בין פעולה ותוצאה.</w:t></w:r></w:p><w:p><w:pPr/><w:r><w:rPr><w:shd w:val="clear" w:fill="eeee80"/></w:rPr><w:t xml:space="preserve"> זהו תהליך שבמרכזו מוצבות שאלות גם ביחס לנורמות ולסטנדרטים שנקבעו על ידי הארגון.</w:t></w:r></w:p><w:p><w:pPr/><w:r><w:rPr><w:shd w:val="clear" w:fill="eeee80"/></w:rPr><w:t xml:space="preserve"> למידת לולאה כפולה רלוונטית יותר לנושאים מורכבים שעולים במהלך הפעילות השגרתית של הארגון.</w:t></w:r></w:p><w:p><w:pPr/><w:r><w:rPr/><w:t xml:space="preserve"> ברגע שחלים שינויים בסביבה,</w:t></w:r></w:p><w:p><w:pPr/><w:r><w:rPr><w:shd w:val="clear" w:fill="eeee80"/></w:rPr><w:t xml:space="preserve"> הארגון חייב לבחון מחדש את ההנחות שעליהן מבוססת מערכת הבדיקה של הארגון.</w:t></w:r></w:p><w:p><w:pPr/><w:r><w:rPr><w:shd w:val="clear" w:fill="eeee80"/></w:rPr><w:t xml:space="preserve"> למידת לולאה</w:t></w:r></w:p><w:p><w:pPr/><w:r><w:rPr><w:shd w:val="clear" w:fill="eeee80"/></w:rPr><w:t xml:space="preserve">כפולה מבטיחה שיהיה יום נוסף בעתיד של הארגון.</w:t></w:r></w:p><w:p><w:pPr/><w:r><w:rPr><w:shd w:val="clear" w:fill="eeee80"/></w:rPr><w:t xml:space="preserve"> היא מפקחת על האפקטיביות לטווח רחוק ומעצימה את היעוד הסופי של המערכת .</w:t></w:r></w:p><w:p><w:pPr/><w:r><w:rPr><w:shd w:val="clear" w:fill="eeee80"/></w:rPr><w:t xml:space="preserve"> למידת לולאה כפולה חייבת להתחיל ברמת הפרט ורק לאחר מכן להתרחב לרמת הארגון.</w:t></w:r></w:p><w:p><w:pPr/><w:r><w:rPr><w:shd w:val="clear" w:fill="eeee80"/></w:rPr><w:t xml:space="preserve"> 1997).</w:t></w:r></w:p><w:p><w:pPr/><w:r><w:rPr><w:shd w:val="clear" w:fill="eeee80"/></w:rPr><w:t xml:space="preserve">רמת למידה שלישית היא "למידה אודות למידה",</w:t></w:r></w:p><w:p><w:pPr/><w:r><w:rPr><w:shd w:val="clear" w:fill="eeee80"/></w:rPr><w:t xml:space="preserve"> או במילים אחרות "ללמוד כיצד ללמוד".</w:t></w:r></w:p><w:p><w:pPr/><w:r><w:rPr><w:shd w:val="clear" w:fill="eeee80"/></w:rPr><w:t xml:space="preserve"> רמת למידה זו כרוכה בפעולות רפלקטיביות,</w:t></w:r></w:p><w:p><w:pPr/><w:r><w:rPr><w:shd w:val="clear" w:fill="eeee80"/></w:rPr><w:t xml:space="preserve"> בהבנה ובמודעות עצמית לגבי  הגורמים המשפעים על הדרך בה אנו פועלים.</w:t></w:r></w:p><w:p><w:pPr/><w:r><w:rPr><w:shd w:val="clear" w:fill="eeee80"/></w:rPr><w:t xml:space="preserve"> לארגון,</w:t></w:r></w:p><w:p><w:pPr/><w:r><w:rPr><w:shd w:val="clear" w:fill="eeee80"/></w:rPr><w:t xml:space="preserve"> 1993).</w:t></w:r></w:p><w:p><w:pPr/><w:r><w:rPr><w:shd w:val="clear" w:fill="eeee80"/></w:rPr><w:t xml:space="preserve">למידה אינה מתרחשת כאשר מישהו הפועל עבור הארגון חושף בעיה חדשה ומוצא פתרון לבעייה.</w:t></w:r></w:p><w:p><w:pPr/><w:r><w:rPr><w:shd w:val="clear" w:fill="eeee80"/></w:rPr><w:t xml:space="preserve"> למידה מתרחשת רק כאשר הפתרון המוצע מיושם ומבוצע הלכה למעשה.</w:t></w:r></w:p><w:p><w:pPr/><w:r><w:rPr><w:shd w:val="clear" w:fill="eeee80"/></w:rPr><w:t xml:space="preserve"> זיהוי בעיות ומציאת פתרונות הינם הכרחיים ללמידה אך אינה תנאים מספיקים ללמידה ארגונית.</w:t></w:r></w:p><w:p><w:pPr/><w:r><w:rPr><w:shd w:val="clear" w:fill="eeee80"/></w:rPr><w:t xml:space="preserve">5          הגישה המבנית/תרבותית ללמידה ארגונית</w:t></w:r></w:p><w:p><w:pPr/><w:r><w:rPr><w:shd w:val="clear" w:fill="eeee80"/></w:rPr><w:t xml:space="preserve">הגישה המבנית/תרבותית ללמידה ארגונית שמציעים פופר וליפשיץ (Popper & Lipshitz ,</w:t></w:r></w:p><w:p><w:pPr/><w:r><w:rPr><w:shd w:val="clear" w:fill="eeee80"/></w:rPr><w:t xml:space="preserve"> מניחה שלמידה ארגונית מבוססת על שני היבטים המשלימים זה את זה: ההיבט המבני,</w:t></w:r></w:p><w:p><w:pPr/><w:r><w:rPr><w:shd w:val="clear" w:fill="eeee80"/></w:rPr><w:t xml:space="preserve"> המבוסס על מנגנונים המאפשרים למידה ארגונית;</w:t></w:r></w:p><w:p><w:pPr/><w:r><w:rPr><w:shd w:val="clear" w:fill="eeee80"/></w:rPr><w:t xml:space="preserve"> המשקף ערכים ארגוניים משותפים המעודדים ומקדמים  למידה באמצעות חקירה ודרישה.</w:t></w:r></w:p><w:p><w:pPr/><w:r><w:rPr><w:shd w:val="clear" w:fill="eeee80"/></w:rPr><w:t xml:space="preserve"> על פי גישה זו,</w:t></w:r></w:p><w:p><w:pPr/><w:r><w:rPr><w:shd w:val="clear" w:fill="eeee80"/></w:rPr><w:t xml:space="preserve"> תרבות למידה ארגונית המשקפת ערכים משותפים מבטיחה ש"המנגנונים ללמידה ארגונית" אכן יניבו למידה משמעותית פרודוקטיבית ולא יהיו בבחינת ריטואל חסר משמעות.</w:t></w:r></w:p><w:p><w:pPr/><w:r><w:rPr><w:shd w:val="clear" w:fill="eeee80"/></w:rPr><w:t xml:space="preserve">מנגנונים של למידה ארגונית</w:t></w:r></w:p><w:p><w:pPr/><w:r><w:rPr><w:shd w:val="clear" w:fill="eeee80"/></w:rPr><w:t xml:space="preserve">המושג "מנגנונים של למידה ארגונית" נגזר מרעיון הארגון.</w:t></w:r></w:p><w:p><w:pPr/><w:r><w:rPr><w:shd w:val="clear" w:fill="eeee80"/></w:rPr><w:t xml:space="preserve"> קולקטיב הופך לארגון כאשר הוא מפתח נהלים,</w:t></w:r></w:p><w:p><w:pPr/><w:r><w:rPr><w:shd w:val="clear" w:fill="eeee80"/></w:rPr><w:t xml:space="preserve"> כללי הצבעה ומערכות ניהול המאפשרים לארגון לפעול כגוף אחד.</w:t></w:r></w:p><w:p><w:pPr/><w:r><w:rPr><w:shd w:val="clear" w:fill="eeee80"/></w:rPr><w:t xml:space="preserve">ארגונים הופכים לארגונים לומדים כאשר הם "מאמצים מבנים ואסטרטגיות המעודדים למידה"  Dodgson,</w:t></w:r></w:p><w:p><w:pPr/><w:r><w:rPr><w:shd w:val="clear" w:fill="eeee80"/></w:rPr><w:t xml:space="preserve"> מבנים ואסטרטגיות אלו מאפשרים לארגונים ללמוד.</w:t></w:r></w:p><w:p><w:pPr/><w:r><w:rPr/><w:t xml:space="preserve">בעקבות דודגסון Dodgson,</w:t></w:r></w:p><w:p><w:pPr/><w:r><w:rPr><w:shd w:val="clear" w:fill="eeee80"/></w:rPr><w:t xml:space="preserve"> הגדירו פופר וליפשיץ (Popper & Lipshitz ,</w:t></w:r></w:p><w:p><w:pPr/><w:r><w:rPr><w:shd w:val="clear" w:fill="eeee80"/></w:rPr><w:t xml:space="preserve"> מכניזמיים של למידה ארגונית,</w:t></w:r></w:p><w:p><w:pPr/><w:r><w:rPr/><w:t xml:space="preserve"> "כסידורים מבניים ונהלים ממוסדים,</w:t></w:r></w:p><w:p><w:pPr/><w:r><w:rPr><w:shd w:val="clear" w:fill="eeee80"/></w:rPr><w:t xml:space="preserve"> להפיץ ולהשתמש באינפורמציה רלוונטית לביצועים של הארגון וחבריו באופן סיסטמתי לצורך שיפור".</w:t></w:r></w:p><w:p><w:pPr/><w:r><w:rPr><w:shd w:val="clear" w:fill="eeee80"/></w:rPr><w:t xml:space="preserve"> מבנים ואסטרטגיות אלו מאפשרים לארגון ללמוד,</w:t></w:r></w:p><w:p><w:pPr/><w:r><w:rPr/><w:t xml:space="preserve"> היות שהם אנלוגיים למערכת העצבים האנושית.</w:t></w:r></w:p><w:p><w:pPr/><w:r><w:rPr><w:shd w:val="clear" w:fill="eeee80"/></w:rPr><w:t xml:space="preserve"> "מנגנונים של למידה ארגונית" הינם אמצעי המזמן,</w:t></w:r></w:p><w:p><w:pPr/><w:r><w:rPr><w:shd w:val="clear" w:fill="eeee80"/></w:rPr><w:t xml:space="preserve"> מאפשר ומסייע ללמידה של פרטים שהם</w:t></w:r></w:p><w:p><w:pPr/><w:r><w:rPr><w:shd w:val="clear" w:fill="eeee80"/></w:rPr><w:t xml:space="preserve">חברי הארגון,</w:t></w:r></w:p><w:p><w:pPr/><w:r><w:rPr><w:shd w:val="clear" w:fill="eeee80"/></w:rPr><w:t xml:space="preserve"> בכל הארגון.</w:t></w:r></w:p><w:p><w:pPr/><w:r><w:rPr><w:shd w:val="clear" w:fill="eeee80"/></w:rPr><w:t xml:space="preserve"> כאמור הרעיון של "מנגנונים של למידה ארגונית" פותר את בעיית האנשה על ידי קשירת למידה בתוך הארגון ללמידה על ידי הארגון.</w:t></w:r></w:p><w:p><w:pPr/><w:r><w:rPr><w:shd w:val="clear" w:fill="eeee80"/></w:rPr><w:t xml:space="preserve">הארגון.</w:t></w:r></w:p><w:p><w:pPr/><w:r><w:rPr><w:shd w:val="clear" w:fill="eeee80"/></w:rPr><w:t xml:space="preserve"> מערכת זו מאפשרת לייחס לארגונים יכולת למידה.</w:t></w:r></w:p><w:p><w:pPr/><w:r><w:rPr><w:shd w:val="clear" w:fill="eeee80"/></w:rPr><w:t xml:space="preserve"> הפקת לקחים,</w:t></w:r></w:p><w:p><w:pPr/><w:r><w:rPr><w:shd w:val="clear" w:fill="eeee80"/></w:rPr><w:t xml:space="preserve"> והפצת מידע רלוונטי באופן ממוסד וסיסטמתי,</w:t></w:r></w:p><w:p><w:pPr/><w:r><w:rPr><w:shd w:val="clear" w:fill="eeee80"/></w:rPr><w:t xml:space="preserve">2.       2.</w:t></w:r></w:p><w:p><w:pPr/><w:r><w:rPr><w:shd w:val="clear" w:fill="eeee80"/></w:rPr><w:t xml:space="preserve">3.       3.</w:t></w:r></w:p><w:p><w:pPr/><w:r><w:rPr><w:shd w:val="clear" w:fill="eeee80"/></w:rPr><w:t xml:space="preserve">4.       4.</w:t></w:r></w:p><w:p><w:pPr/><w:r><w:rPr><w:shd w:val="clear" w:fill="eeee80"/></w:rPr><w:t xml:space="preserve">6.       6.</w:t></w:r></w:p><w:p><w:pPr/><w:r><w:rPr><w:shd w:val="clear" w:fill="eeee80"/></w:rPr><w:t xml:space="preserve">       שימוש בכל אחד מההיבטים הנ"ל והטמעתם עמוק בתרבות הארגון.</w:t></w:r></w:p><w:p><w:pPr/><w:r><w:rPr><w:shd w:val="clear" w:fill="eeee80"/></w:rPr><w:t xml:space="preserve">ליפשיץ ופופר ( Popper,</w:t></w:r></w:p><w:p><w:pPr/><w:r><w:rPr><w:shd w:val="clear" w:fill="eeee80"/></w:rPr><w:t xml:space="preserve"> טוענים,</w:t></w:r></w:p><w:p><w:pPr/><w:r><w:rPr><w:shd w:val="clear" w:fill="eeee80"/></w:rPr><w:t xml:space="preserve"> שניתן לסווג מנגנונים של למידה ארגונית לאינטגרטיביים ולכאלה שאינם אינטגרטיביים.</w:t></w:r></w:p><w:p><w:pPr/><w:r><w:rPr><w:shd w:val="clear" w:fill="eeee80"/></w:rPr><w:t xml:space="preserve"> מנגנונים ללמידה ארגונית הם אינטגרטיביים,</w:t></w:r></w:p><w:p><w:pPr/><w:r><w:rPr><w:shd w:val="clear" w:fill="eeee80"/></w:rPr><w:t xml:space="preserve"> כאשר חברי הארגון אחראים לתהליך כולו: לביצוע,</w:t></w:r></w:p><w:p><w:pPr/><w:r><w:rPr/><w:t xml:space="preserve"> להערכת הביצועים של עצמם,</w:t></w:r></w:p><w:p><w:pPr/><w:r><w:rPr><w:shd w:val="clear" w:fill="eeee80"/></w:rPr><w:t xml:space="preserve"> להפקת הלקחים וליישום הלקחים ושיפור הביצועים בעקבות הלקחים שנלמדו.</w:t></w:r></w:p><w:p><w:pPr/><w:r><w:rPr><w:shd w:val="clear" w:fill="eeee80"/></w:rPr><w:t xml:space="preserve"> מנגנונים ללמידה ארגונית אינם אינטגרטיביים,</w:t></w:r></w:p><w:p><w:pPr/><w:r><w:rPr><w:shd w:val="clear" w:fill="eeee80"/></w:rPr><w:t xml:space="preserve">  כאשר צוות מיוחד מפיק לקחים לתועלת האחר.</w:t></w:r></w:p><w:p><w:pPr/><w:r><w:rPr><w:shd w:val="clear" w:fill="eeee80"/></w:rPr><w:t xml:space="preserve"> זהו תהליך שאינו בהכרח משפיע על הלמידה של הארגון.</w:t></w:r></w:p><w:p><w:pPr/><w:r><w:rPr><w:shd w:val="clear" w:fill="eeee80"/></w:rPr><w:t xml:space="preserve"> ההבחנה הנ"ל עשויה לשמש לאבחון אם ועד כמה ארגון מסוים הוא ארגון לומד,</w:t></w:r></w:p><w:p><w:pPr/><w:r><w:rPr><w:shd w:val="clear" w:fill="eeee80"/></w:rPr><w:t xml:space="preserve"> זאת  על ידי בדיקת סוג "מכניזמם הלמידה הארגונית" המתבצעת בקביעות בארגון ולבניית רמות למידה שונות בארגון לומד: הרמה הנמוכה ביותר והקלה להשגה מיועדת לצוות מסוים שאינו קשור למטרות הגרעיניות של הארגון.</w:t></w:r></w:p><w:p><w:pPr/><w:r><w:rPr><w:shd w:val="clear" w:fill="eeee80"/></w:rPr><w:t xml:space="preserve"> עוזרים לאחרים ללמוד,</w:t></w:r></w:p><w:p><w:pPr/><w:r><w:rPr><w:shd w:val="clear" w:fill="eeee80"/></w:rPr><w:t xml:space="preserve"> חולקים את הלמידה שלהם עם אחרים וכך משפיעים על הלמידה של הארגון.</w:t></w:r></w:p><w:p><w:pPr/><w:r><w:rPr><w:shd w:val="clear" w:fill="eeee80"/></w:rPr><w:t xml:space="preserve">תרבות ארגונית ותרבות למידה ארגונית</w:t></w:r></w:p><w:p><w:pPr/><w:r><w:rPr><w:shd w:val="clear" w:fill="eeee80"/></w:rPr><w:t xml:space="preserve">ההיבט התרבותי של הארגון מבחין בין ארגון לארגון.</w:t></w:r></w:p><w:p><w:pPr/><w:r><w:rPr><w:shd w:val="clear" w:fill="eeee80"/></w:rPr><w:t xml:space="preserve"> למרות קווי דמיון משותפים המאפיינים רבים מן הארגונים לכל ארגון צביון ייחודי המבדיל אותו משאר הארגונים.</w:t></w:r></w:p><w:p><w:pPr/><w:r><w:rPr><w:shd w:val="clear" w:fill="eeee80"/></w:rPr><w:t xml:space="preserve"> בערכים,</w:t></w:r></w:p><w:p><w:pPr/><w:r><w:rPr><w:shd w:val="clear" w:fill="eeee80"/></w:rPr><w:t xml:space="preserve"> בנורמות התנהגות משותפים ובתהליכים ארגוניים מגוונים.</w:t></w:r></w:p><w:p><w:pPr/><w:r><w:rPr/><w:t xml:space="preserve"> 1995,</w:t></w:r></w:p><w:p><w:pPr/><w:r><w:rPr><w:shd w:val="clear" w:fill="eeee80"/></w:rPr><w:t xml:space="preserve"> והוא מבוטא באמצעות המושג "תרבות הארגון".</w:t></w:r></w:p><w:p><w:pPr/><w:r><w:rPr/><w:t xml:space="preserve">המושג "תרבות" מוגדר גם כמושג סמיוטי במהותו,</w:t></w:r></w:p><w:p><w:pPr/><w:r><w:rPr><w:shd w:val="clear" w:fill="eeee80"/></w:rPr><w:t xml:space="preserve"> דהיינו תיאור וביאור ההתנהגות התקשורתית האנושית,</w:t></w:r></w:p><w:p><w:pPr/><w:r><w:rPr><w:shd w:val="clear" w:fill="eeee80"/></w:rPr><w:t xml:space="preserve"> 1970).</w:t></w:r></w:p><w:p><w:pPr/><w:r><w:rPr><w:shd w:val="clear" w:fill="eeee80"/></w:rPr><w:t xml:space="preserve"> התרבות אינה ישות קבועה שאפשר להגדירה,</w:t></w:r></w:p><w:p><w:pPr/><w:r><w:rPr><w:shd w:val="clear" w:fill="eeee80"/></w:rPr><w:t xml:space="preserve"> אלא הפרשנות שמעניק כל אחד לסיטואציה שהוא נמצא בה.</w:t></w:r></w:p><w:p><w:pPr/><w:r><w:rPr><w:shd w:val="clear" w:fill="eeee80"/></w:rPr><w:t xml:space="preserve"> המושג אינו מסגרת חיצונית אלא נוצר מן השיח החברתי.</w:t></w:r></w:p><w:p><w:pPr/><w:r><w:rPr><w:shd w:val="clear" w:fill="eeee80"/></w:rPr><w:t xml:space="preserve"> התרבות היא בבחינת מסגרת הקשר.</w:t></w:r></w:p><w:p><w:pPr/><w:r><w:rPr><w:shd w:val="clear" w:fill="eeee80"/></w:rPr><w:t xml:space="preserve"> "משהו שבתוכו אפשר לתאר את האירועים,</w:t></w:r></w:p><w:p><w:pPr/><w:r><w:rPr><w:shd w:val="clear" w:fill="eeee80"/></w:rPr><w:t xml:space="preserve"> על כן,</w:t></w:r></w:p><w:p><w:pPr/><w:r><w:rPr><w:shd w:val="clear" w:fill="eeee80"/></w:rPr><w:t xml:space="preserve"> הורביץ ושילב (1988),</w:t></w:r></w:p><w:p><w:pPr/><w:r><w:rPr><w:shd w:val="clear" w:fill="eeee80"/></w:rPr><w:t xml:space="preserve"> תרבות הארגון נתפסת כמושג רחב היקף ורב ממדים הכולל מאפיינים רבים ולכן קשה לתיאור</w:t></w:r></w:p><w:p><w:pPr/><w:r><w:rPr><w:shd w:val="clear" w:fill="eeee80"/></w:rPr><w:t xml:space="preserve">ומדידה.</w:t></w:r></w:p><w:p><w:pPr/><w:r><w:rPr><w:shd w:val="clear" w:fill="eeee80"/></w:rPr><w:t xml:space="preserve"> הקבוצה הראשונה: תרבות הארגון - קובץ הסמלים,</w:t></w:r></w:p><w:p><w:pPr/><w:r><w:rPr><w:shd w:val="clear" w:fill="eeee80"/></w:rPr><w:t xml:space="preserve"> האווירה,</w:t></w:r></w:p><w:p><w:pPr/><w:r><w:rPr><w:shd w:val="clear" w:fill="eeee80"/></w:rPr><w:t xml:space="preserve"> המיתוסים והטקסים המאפיינים ארגון זה או אחר.</w:t></w:r></w:p><w:p><w:pPr/><w:r><w:rPr/><w:t xml:space="preserve"> הקבוצה השניה: רואה בתרבות את "מקבץ האמונות והציפיות המשותפות לכל העובדים בארגון או הקשורים בו.</w:t></w:r></w:p><w:p><w:pPr/><w:r><w:rPr><w:shd w:val="clear" w:fill="eeee80"/></w:rPr><w:t xml:space="preserve"> הקבוצה השלישית אותה מייצג שיין (Schein,</w:t></w:r></w:p><w:p><w:pPr/><w:r><w:rPr><w:shd w:val="clear" w:fill="eeee80"/></w:rPr><w:t xml:space="preserve"> 1990) ,</w:t></w:r></w:p><w:p><w:pPr/><w:r><w:rPr><w:shd w:val="clear" w:fill="eeee80"/></w:rPr><w:t xml:space="preserve"> מגדירה תרבות ארגונית כדפוס של הנחות יסוד שהומצאו,</w:t></w:r></w:p><w:p><w:pPr/><w:r><w:rPr/><w:t xml:space="preserve"> נחשפו או פותחו על ידי קבוצה נתונה,</w:t></w:r></w:p><w:p><w:pPr/><w:r><w:rPr><w:shd w:val="clear" w:fill="eeee80"/></w:rPr><w:t xml:space="preserve"> כדרך להתמודד בבעיות של הסתגלות חיצונית ושל אינטגרציה,</w:t></w:r></w:p><w:p><w:pPr/><w:r><w:rPr/><w:t xml:space="preserve"> ולכן היא מועברת לחברים חדשים שהצטרפו לארגון כדרך הנכונה להרגיש ,</w:t></w:r></w:p><w:p><w:pPr/><w:r><w:rPr><w:shd w:val="clear" w:fill="eeee80"/></w:rPr><w:t xml:space="preserve"> לחשוב,</w:t></w:r></w:p><w:p><w:pPr/><w:r><w:rPr/><w:t xml:space="preserve">כדי לפענח את הצופן התרבותי של הארגון חייבים לדעת שיין Schein,</w:t></w:r></w:p><w:p><w:pPr/><w:r><w:rPr><w:shd w:val="clear" w:fill="eeee80"/></w:rPr><w:t xml:space="preserve"> 1990)),</w:t></w:r></w:p><w:p><w:pPr/><w:r><w:rPr><w:shd w:val="clear" w:fill="eeee80"/></w:rPr><w:t xml:space="preserve"> להתייחס לשלשה ממדים: לכללי התנהגות ונורמות,</w:t></w:r></w:p><w:p><w:pPr/><w:r><w:rPr/><w:t xml:space="preserve"> ביטויי לשון חוזרים,</w:t></w:r></w:p><w:p><w:pPr/><w:r><w:rPr><w:shd w:val="clear" w:fill="eeee80"/></w:rPr><w:t xml:space="preserve"> טקסים,</w:t></w:r></w:p><w:p><w:pPr/><w:r><w:rPr><w:shd w:val="clear" w:fill="eeee80"/></w:rPr><w:t xml:space="preserve"> מיתוסים המועברים מדור לדור,</w:t></w:r></w:p><w:p><w:pPr/><w:r><w:rPr/><w:t xml:space="preserve"> החזות החיצונית של הארגון,</w:t></w:r></w:p><w:p><w:pPr/><w:r><w:rPr><w:shd w:val="clear" w:fill="eeee80"/></w:rPr><w:t xml:space="preserve"> אופן החלוקה של השטח הפיזי,</w:t></w:r></w:p><w:p><w:pPr/><w:r><w:rPr><w:shd w:val="clear" w:fill="eeee80"/></w:rPr><w:t xml:space="preserve"> סגנון הלבוש וכיוצא באלה.</w:t></w:r></w:p><w:p><w:pPr/><w:r><w:rPr><w:shd w:val="clear" w:fill="eeee80"/></w:rPr><w:t xml:space="preserve"> אלה נורמות הכוללות מאפייני מוסר עבודה של העובדים בארגון ומידת האחריות שהם נדרשים לשאת כלפי התוצר המיוצר בארגון.</w:t></w:r></w:p><w:p><w:pPr/><w:r><w:rPr/><w:t xml:space="preserve"> המישור הסמוי בתרבות הארגונית מכיל שני ממדים: ערכים והנחות יסוד.</w:t></w:r></w:p><w:p><w:pPr/><w:r><w:rPr><w:shd w:val="clear" w:fill="eeee80"/></w:rPr><w:t xml:space="preserve"> וניתן לזהותם רק באמצעות חקירה שיטתית.</w:t></w:r></w:p><w:p><w:pPr/><w:r><w:rPr><w:shd w:val="clear" w:fill="eeee80"/></w:rPr><w:t xml:space="preserve"> למעשה,</w:t></w:r></w:p><w:p><w:pPr/><w:r><w:rPr><w:shd w:val="clear" w:fill="eeee80"/></w:rPr><w:t xml:space="preserve"> מדובר במערכת של ערכים המקיימים בינהם זיקות שונות.</w:t></w:r></w:p><w:p><w:pPr/><w:r><w:rPr><w:shd w:val="clear" w:fill="eeee80"/></w:rPr><w:t xml:space="preserve"> לעיתים מצהיר הארגון על ערכיו אך אפשר לבדוק באיזה מידה הערכים המוצהרים הם באמת אלה המכוונים את ההתנהגויות,</w:t></w:r></w:p><w:p><w:pPr/><w:r><w:rPr><w:shd w:val="clear" w:fill="eeee80"/></w:rPr><w:t xml:space="preserve"> ואילו ערכים נוספים - גלויים פחות - פועלים לצידם.</w:t></w:r></w:p><w:p><w:pPr/><w:r><w:rPr><w:shd w:val="clear" w:fill="eeee80"/></w:rPr><w:t xml:space="preserve"> הנחות יסוד הן האמיתות המקובלות על חברי הארגון כנכונות וכמובנות מאליהן.</w:t></w:r></w:p><w:p><w:pPr/><w:r><w:rPr><w:shd w:val="clear" w:fill="eeee80"/></w:rPr><w:t xml:space="preserve"> הנחות אלו הן המשגה של דרכים לפתרון בעיות שנוסו בעבר בהצלחה והפכו ל"דרך הנכונה",</w:t></w:r></w:p><w:p><w:pPr/><w:r><w:rPr/><w:t xml:space="preserve"> ל"מובן מאליו" שאין שואלים עליהם שאלות ולכן ההנחות יסוד אינן מודעות.</w:t></w:r></w:p><w:p><w:pPr/><w:r><w:rPr><w:shd w:val="clear" w:fill="eeee80"/></w:rPr><w:t xml:space="preserve"> הנחות יסוד שונות מאמונות בכך שהן בלתי מודעות וקשה מאוד לחשוף אותן,</w:t></w:r></w:p><w:p><w:pPr/><w:r><w:rPr><w:shd w:val="clear" w:fill="eeee80"/></w:rPr><w:t xml:space="preserve"> בהנחות יסוד לוקחים חלק גם רגשות,</w:t></w:r></w:p><w:p><w:pPr/><w:r><w:rPr><w:shd w:val="clear" w:fill="eeee80"/></w:rPr><w:t xml:space="preserve"> תחושות ופרשנות של האמונות (  Schein,</w:t></w:r></w:p><w:p><w:pPr/><w:r><w:rPr><w:shd w:val="clear" w:fill="eeee80"/></w:rPr><w:t xml:space="preserve"> 1990).</w:t></w:r></w:p><w:p><w:pPr/><w:r><w:rPr><w:shd w:val="clear" w:fill="eeee80"/></w:rPr><w:t xml:space="preserve"> הן  קובעות את ערכיו של הארגון,</w:t></w:r></w:p><w:p><w:pPr/><w:r><w:rPr><w:shd w:val="clear" w:fill="eeee80"/></w:rPr><w:t xml:space="preserve"> ערכים המכוונים את ההתנהגויות בו.</w:t></w:r></w:p><w:p><w:pPr/><w:r><w:rPr><w:shd w:val="clear" w:fill="eeee80"/></w:rPr><w:t xml:space="preserve">  והיא זו המעניקה משמעות מסוימת לאירועים ארגוניים (Pettigrew,</w:t></w:r></w:p><w:p><w:pPr/><w:r><w:rPr><w:shd w:val="clear" w:fill="eeee80"/></w:rPr><w:t xml:space="preserve"> 1979).</w:t></w:r></w:p><w:p><w:pPr/><w:r><w:rPr><w:shd w:val="clear" w:fill="eeee80"/></w:rPr><w:t xml:space="preserve"> התרבות מכוונת את היעדים של הארגון,</w:t></w:r></w:p><w:p><w:pPr/><w:r><w:rPr><w:shd w:val="clear" w:fill="eeee80"/></w:rPr><w:t xml:space="preserve"> משפיעה על בחירתם של כווני פעולה ומנחה את ההחלטות של חברי הארגון ושל מנהליו.</w:t></w:r></w:p><w:p><w:pPr/><w:r><w:rPr><w:shd w:val="clear" w:fill="eeee80"/></w:rPr><w:t xml:space="preserve"> שנלמד במהלך הזמן על ידי רוב משתתפי הארגון  ( Gregory,</w:t></w:r></w:p><w:p><w:pPr/><w:r><w:rPr><w:shd w:val="clear" w:fill="eeee80"/></w:rPr><w:t xml:space="preserve"> 1983).</w:t></w:r></w:p><w:p><w:pPr/><w:r><w:rPr><w:shd w:val="clear" w:fill="eeee80"/></w:rPr><w:t xml:space="preserve"> כל האמור לעיל נכון גם לגבי בבית הספר כארגון חינוכי.</w:t></w:r></w:p><w:p><w:pPr/><w:r><w:rPr><w:shd w:val="clear" w:fill="eeee80"/></w:rPr><w:t xml:space="preserve">תרבות למידה ארגונית מתמקדת באותן הנחות יסוד,</w:t></w:r></w:p><w:p><w:pPr/><w:r><w:rPr><w:shd w:val="clear" w:fill="eeee80"/></w:rPr><w:t xml:space="preserve"> אמונות,</w:t></w:r></w:p><w:p><w:pPr/><w:r><w:rPr><w:shd w:val="clear" w:fill="eeee80"/></w:rPr><w:t xml:space="preserve"> תרבות המבוססת על חקירה ודרישה לצורך שיפור כרוכה בבדיקה עצמית,</w:t></w:r></w:p><w:p><w:pPr/><w:r><w:rPr><w:shd w:val="clear" w:fill="eeee80"/></w:rPr><w:t xml:space="preserve"> בשאילת שאלות,</w:t></w:r></w:p><w:p><w:pPr/><w:r><w:rPr><w:shd w:val="clear" w:fill="eeee80"/></w:rPr><w:t xml:space="preserve"> ביכולת לספר על טעויות וכישלונות כדי להשתמש בהם כמקור ללמידה לצורך שיפור.</w:t></w:r></w:p><w:p><w:pPr/><w:r><w:rPr><w:shd w:val="clear" w:fill="eeee80"/></w:rPr><w:t xml:space="preserve"> חוקרים סבורים שכדי להגדיל את סבירות הלמידה הארגונית הפרודוקטיבית</w:t></w:r></w:p><w:p><w:pPr/><w:r><w:rPr><w:shd w:val="clear" w:fill="eeee80"/></w:rPr><w:t xml:space="preserve">בארגונים,</w:t></w:r></w:p><w:p><w:pPr/><w:r><w:rPr><w:shd w:val="clear" w:fill="eeee80"/></w:rPr><w:t xml:space="preserve"> תרבות המאפשרת לחברי הארגון לקחת חלק בתהליך הלמידה,</w:t></w:r></w:p><w:p><w:pPr/><w:r><w:rPr><w:shd w:val="clear" w:fill="eeee80"/></w:rPr><w:t xml:space="preserve"> לבחון,</w:t></w:r></w:p><w:p><w:pPr/><w:r><w:rPr><w:shd w:val="clear" w:fill="eeee80"/></w:rPr><w:t xml:space="preserve"> 1998 ;</w:t></w:r></w:p><w:p><w:pPr/><w:r><w:rPr><w:shd w:val="clear" w:fill="eeee80"/></w:rPr><w:t xml:space="preserve"> Senge,</w:t></w:r></w:p><w:p><w:pPr/><w:r><w:rPr><w:shd w:val="clear" w:fill="eeee80"/></w:rPr><w:t xml:space="preserve"> 1990).</w:t></w:r></w:p><w:p><w:pPr/><w:r><w:rPr/><w:t xml:space="preserve"> פופר וליפשיץ Popper & Lipshitz,</w:t></w:r></w:p><w:p><w:pPr/><w:r><w:rPr><w:shd w:val="clear" w:fill="eeee80"/></w:rPr><w:t xml:space="preserve"> 1998) ( מצבעים על מספר ערכים  חיוניים להבטחת למידה ארגונית פרודוקטיבית:</w:t></w:r></w:p><w:p><w:pPr/><w:r><w:rPr/><w:t xml:space="preserve">למידה מתמשכת Continuous Learning )): למידה מתמשכת הינה ערך,</w:t></w:r></w:p><w:p><w:pPr/><w:r><w:rPr><w:shd w:val="clear" w:fill="eeee80"/></w:rPr><w:t xml:space="preserve"> משום שהיא חיונית להישרדות ארגונים בסביבה דינמית ותחרותית.</w:t></w:r></w:p><w:p><w:pPr/><w:r><w:rPr><w:shd w:val="clear" w:fill="eeee80"/></w:rPr><w:t xml:space="preserve"> חקירה ודרישה  (Inquiry ):  היכולת להתמיד בחקירה ודרישה לאורך זמן עד שתושג שביעות רצון.</w:t></w:r></w:p><w:p><w:pPr/><w:r><w:rPr><w:shd w:val="clear" w:fill="eeee80"/></w:rPr><w:t xml:space="preserve"> אינפורמציה תקפה ((Valid Learning: למידה כרוכה בעיבוד של מידע לידע.</w:t></w:r></w:p><w:p><w:pPr/><w:r><w:rPr><w:shd w:val="clear" w:fill="eeee80"/></w:rPr><w:t xml:space="preserve"> היא תנאי הכרחי להפקת למידה תקפה.</w:t></w:r></w:p><w:p><w:pPr/><w:r><w:rPr><w:shd w:val="clear" w:fill="eeee80"/></w:rPr><w:t xml:space="preserve"> רוב חברי הארגון אינם חושפים מידע תקף והסיבה לכך היא הגנה על עצמם מפני אחרים.</w:t></w:r></w:p><w:p><w:pPr/><w:r><w:rPr/><w:t xml:space="preserve"> בארגון לומד, הודאה בטעויות הינה בעלת ערך,</w:t></w:r></w:p><w:p><w:pPr/><w:r><w:rPr><w:shd w:val="clear" w:fill="eeee80"/></w:rPr><w:t xml:space="preserve"> באותה מידה כמו ביצוע מוצלח ללא טעויות.</w:t></w:r></w:p><w:p><w:pPr/><w:r><w:rPr><w:shd w:val="clear" w:fill="eeee80"/></w:rPr><w:t xml:space="preserve"> יושרה Integrity) ):  היכולת לתת ולקבל משוב מלא,</w:t></w:r></w:p><w:p><w:pPr/><w:r><w:rPr><w:shd w:val="clear" w:fill="eeee80"/></w:rPr><w:t xml:space="preserve">  מדויק  ונכון במידת האפשר,</w:t></w:r></w:p><w:p><w:pPr/><w:r><w:rPr><w:shd w:val="clear" w:fill="eeee80"/></w:rPr><w:t xml:space="preserve"> ללא צורך בהגנה על עצמך ועל אחרים.</w:t></w:r></w:p><w:p><w:pPr/><w:r><w:rPr><w:shd w:val="clear" w:fill="eeee80"/></w:rPr><w:t xml:space="preserve"> ענייניות הנושא (Issue Orientation): התמקדות ברלוונטיות של האינפורמציה  לנושא,</w:t></w:r></w:p><w:p><w:pPr/><w:r><w:rPr><w:shd w:val="clear" w:fill="eeee80"/></w:rPr><w:t xml:space="preserve"> נשיאה באחריות ( (Accountability: היכולת  של חברים בארגון לקבל על עצמם  אחריות גם ללמידה,</w:t></w:r></w:p><w:p><w:pPr/><w:r><w:rPr><w:shd w:val="clear" w:fill="eeee80"/></w:rPr><w:t xml:space="preserve"> גם ליישום וגם ללקחים שהופקו מתוצאות היישום.</w:t></w:r></w:p><w:p><w:pPr/><w:r><w:rPr><w:shd w:val="clear" w:fill="eeee80"/></w:rPr><w:t xml:space="preserve">האמונות,</w:t></w:r></w:p><w:p><w:pPr/><w:r><w:rPr><w:shd w:val="clear" w:fill="eeee80"/></w:rPr><w:t xml:space="preserve"> התרבות הארגונית היא דינאמית ומעוצבת בלי הרף מחדש בידי משתתפיה לאור השינויים בסביבה.</w:t></w:r></w:p><w:p><w:pPr/><w:r><w:rPr><w:shd w:val="clear" w:fill="eeee80"/></w:rPr><w:t xml:space="preserve"> חזון ארגוני משותף ממנו נגזרת התרבות הארגונית חיוני לארגון הלומד.</w:t></w:r></w:p><w:p><w:pPr/><w:r><w:rPr><w:shd w:val="clear" w:fill="eeee80"/></w:rPr><w:t xml:space="preserve">חוקרים רואים בחזון ארגוני את אחד המרכיבים החשובים ליישום אסטרטגי של מטרות הארגון ולהצלחתו.</w:t></w:r></w:p><w:p><w:pPr/><w:r><w:rPr><w:shd w:val="clear" w:fill="eeee80"/></w:rPr><w:t xml:space="preserve"> לדבריהם,</w:t></w:r></w:p><w:p><w:pPr/><w:r><w:rPr><w:shd w:val="clear" w:fill="eeee80"/></w:rPr><w:t xml:space="preserve"> הוא לא ישרוד (Larwood & Falbe & Kriger & Miesing,</w:t></w:r></w:p><w:p><w:pPr/><w:r><w:rPr><w:shd w:val="clear" w:fill="eeee80"/></w:rPr><w:t xml:space="preserve"> 1995).</w:t></w:r></w:p><w:p><w:pPr/><w:r><w:rPr><w:shd w:val="clear" w:fill="eeee80"/></w:rPr><w:t xml:space="preserve"> הוא הכוח המושך לעבר מטרה שאנשים רוצים באמת להגיע אליה,</w:t></w:r></w:p><w:p><w:pPr/><w:r><w:rPr><w:shd w:val="clear" w:fill="eeee80"/></w:rPr><w:t xml:space="preserve"> הוא מונע מהסטטוס קוו לחסום את השגת המטרה (Senge,</w:t></w:r></w:p><w:p><w:pPr/><w:r><w:rPr><w:shd w:val="clear" w:fill="eeee80"/></w:rPr><w:t xml:space="preserve"> 1990).</w:t></w:r></w:p><w:p><w:pPr/><w:r><w:rPr><w:shd w:val="clear" w:fill="eeee80"/></w:rPr><w:t xml:space="preserve"> מחייב חזון ארגוני משותף המתווה את הכיוון ואת הדרך שבה יש לפעול כדי שהארגון יהיה במיטבו (כ"ץ,</w:t></w:r></w:p><w:p><w:pPr/><w:r><w:rPr><w:shd w:val="clear" w:fill="eeee80"/></w:rPr><w:t xml:space="preserve"> 1999).</w:t></w:r></w:p><w:p><w:pPr/><w:r><w:rPr><w:shd w:val="clear" w:fill="eeee80"/></w:rPr><w:t xml:space="preserve"> תאור של הארגון במיטבו מהווה בסיס להערכה ולהשוואה,</w:t></w:r></w:p><w:p><w:pPr/><w:r><w:rPr><w:shd w:val="clear" w:fill="eeee80"/></w:rPr><w:t xml:space="preserve"> לתוכניות פעולה שנובעות מבדיקה מתמדת בין מצב הארגון בזמן נתון ביחס לחזון.</w:t></w:r></w:p><w:p><w:pPr/><w:r><w:rPr><w:shd w:val="clear" w:fill="eeee80"/></w:rPr><w:t xml:space="preserve">חזון ארגוני משותף הוא חזון שאנשים רבים מחויבים לו באמת ובתמים,</w:t></w:r></w:p><w:p><w:pPr/><w:r><w:rPr><w:shd w:val="clear" w:fill="eeee80"/></w:rPr><w:t xml:space="preserve"> מפני שהוא משקף את החזון האישי שלהם.</w:t></w:r></w:p><w:p><w:pPr/><w:r><w:rPr><w:shd w:val="clear" w:fill="eeee80"/></w:rPr><w:t xml:space="preserve"> הוא זה המאפשר לכל אחד מחברי הארגון לחבר את רצונותיו ואת אישיותו למטרות  הארגון ולכיווני התפתחותו העתידיים.</w:t></w:r></w:p><w:p><w:pPr/><w:r><w:rPr><w:shd w:val="clear" w:fill="eeee80"/></w:rPr><w:t xml:space="preserve"> חזון בעל עוצמה משחרר אנשים מהשגרה המשעממת על ידי סיפוק אתגר ששווה השקעת מאמץ מצדם.</w:t></w:r></w:p><w:p><w:pPr/><w:r><w:rPr><w:shd w:val="clear" w:fill="eeee80"/></w:rPr><w:t xml:space="preserve"> אנשים רבים תורמים מזמנם ומתחייבים לנושאים שהם</w:t></w:r></w:p><w:p><w:pPr/><w:r><w:rPr><w:shd w:val="clear" w:fill="eeee80"/></w:rPr><w:t xml:space="preserve"> תמונות של חזון ארגוני משותף שנושאים עמם אנשים בארגון כלשהו יוצרות תחושה של שיתוף המחלחל בכל הארגון ומקנה לכידות לפעילויות מגוונות.</w:t></w:r></w:p><w:p><w:pPr/><w:r><w:rPr><w:shd w:val="clear" w:fill="eeee80"/></w:rPr><w:t xml:space="preserve"> יצירת חזון ארגוני משותף מטפחת מחויבות לטווח ארוך,</w:t></w:r></w:p><w:p><w:pPr/><w:r><w:rPr><w:shd w:val="clear" w:fill="eeee80"/></w:rPr><w:t xml:space="preserve"> יוצרת זהות משותפת,</w:t></w:r></w:p><w:p><w:pPr/><w:r><w:rPr><w:shd w:val="clear" w:fill="eeee80"/></w:rPr><w:t xml:space="preserve"> 1999 ;</w:t></w:r></w:p><w:p><w:pPr/><w:r><w:rPr><w:shd w:val="clear" w:fill="eeee80"/></w:rPr><w:t xml:space="preserve"> גונן,</w:t></w:r></w:p><w:p><w:pPr/><w:r><w:rPr/><w:t xml:space="preserve"> 1994 Daft,</w:t></w:r></w:p><w:p><w:pPr/><w:r><w:rPr><w:shd w:val="clear" w:fill="eeee80"/></w:rPr><w:t xml:space="preserve"> 1999 ;</w:t></w:r></w:p><w:p><w:pPr/><w:r><w:rPr><w:shd w:val="clear" w:fill="eeee80"/></w:rPr><w:t xml:space="preserve"> ).</w:t></w:r></w:p><w:p><w:pPr/><w:r><w:rPr/><w:t xml:space="preserve"> הוא עשוי להיות עמום,</w:t></w:r></w:p><w:p><w:pPr/><w:r><w:rPr><w:shd w:val="clear" w:fill="eeee80"/></w:rPr><w:t xml:space="preserve"> כמו חלום,</w:t></w:r></w:p><w:p><w:pPr/><w:r><w:rPr><w:shd w:val="clear" w:fill="eeee80"/></w:rPr><w:t xml:space="preserve"> כמו הצהרת כוונות ומטרות.</w:t></w:r></w:p><w:p><w:pPr/><w:r><w:rPr><w:shd w:val="clear" w:fill="eeee80"/></w:rPr><w:t xml:space="preserve"> 1987) אצל פוקס,</w:t></w:r></w:p><w:p><w:pPr/><w:r><w:rPr><w:shd w:val="clear" w:fill="eeee80"/></w:rPr><w:t xml:space="preserve"> 1995 ,</w:t></w:r></w:p><w:p><w:pPr/><w:r><w:rPr><w:shd w:val="clear" w:fill="eeee80"/></w:rPr><w:t xml:space="preserve"> חופש,</w:t></w:r></w:p><w:p><w:pPr/><w:r><w:rPr><w:shd w:val="clear" w:fill="eeee80"/></w:rPr><w:t xml:space="preserve"> שוויוניות,</w:t></w:r></w:p><w:p><w:pPr/><w:r><w:rPr><w:shd w:val="clear" w:fill="eeee80"/></w:rPr><w:t xml:space="preserve"> שירים וכד'.</w:t></w:r></w:p><w:p><w:pPr/><w:r><w:rPr><w:shd w:val="clear" w:fill="eeee80"/></w:rPr><w:t xml:space="preserve">לדברי פופר (1994,</w:t></w:r></w:p><w:p><w:pPr/><w:r><w:rPr><w:shd w:val="clear" w:fill="eeee80"/></w:rPr><w:t xml:space="preserve"> עמוד 102),</w:t></w:r></w:p><w:p><w:pPr/><w:r><w:rPr/><w:t xml:space="preserve"> "כאשר מדובר בחזון אין הכוונה למושגים מופשטים אלא לתמונה ברורה עתידית בהירה ומפורטת של הארגון כשהוא מתפקד במיטבו.</w:t></w:r></w:p><w:p><w:pPr/><w:r><w:rPr><w:shd w:val="clear" w:fill="eeee80"/></w:rPr><w:t xml:space="preserve"> אין מדובר בממד אחד,</w:t></w:r></w:p><w:p><w:pPr/><w:r><w:rPr><w:shd w:val="clear" w:fill="eeee80"/></w:rPr><w:t xml:space="preserve"> המבנה,</w:t></w:r></w:p><w:p><w:pPr/><w:r><w:rPr><w:shd w:val="clear" w:fill="eeee80"/></w:rPr><w:t xml:space="preserve"> הצבעים,</w:t></w:r></w:p><w:p><w:pPr/><w:r><w:rPr><w:shd w:val="clear" w:fill="eeee80"/></w:rPr><w:t xml:space="preserve"> הקודים האתיים,</w:t></w:r></w:p><w:p><w:pPr/><w:r><w:rPr><w:shd w:val="clear" w:fill="eeee80"/></w:rPr><w:t xml:space="preserve"> אמות המידה של הביצוע,</w:t></w:r></w:p><w:p><w:pPr/><w:r><w:rPr><w:shd w:val="clear" w:fill="eeee80"/></w:rPr><w:t xml:space="preserve"> התנהגויות טיפוסיות ויומיומיות הנגזרות מהערכים הבסיסיים המוטבעים בארגון.</w:t></w:r></w:p><w:p><w:pPr/><w:r><w:rPr><w:shd w:val="clear" w:fill="eeee80"/></w:rPr><w:t xml:space="preserve"> סוג המוצר וכד'".</w:t></w:r></w:p><w:p><w:pPr/><w:r><w:rPr><w:shd w:val="clear" w:fill="eeee80"/></w:rPr><w:t xml:space="preserve"> החזון הופך לחזון ארגוני משותף כאשר הוא מתורגם למציאות יום יומית: לפרוצדורות,</w:t></w:r></w:p><w:p><w:pPr/><w:r><w:rPr><w:shd w:val="clear" w:fill="eeee80"/></w:rPr><w:t xml:space="preserve"> לתהליכים ולפעילויות,</w:t></w:r></w:p><w:p><w:pPr/><w:r><w:rPr><w:shd w:val="clear" w:fill="eeee80"/></w:rPr><w:t xml:space="preserve"> וזאת תוך כדי חיזוק האמונה  בחברי הארגון שניתן לממש את החזון.</w:t></w:r></w:p><w:p><w:pPr/><w:r><w:rPr/><w:t xml:space="preserve"> החזון המשותף מתווה לחברי הארגון את הכיוון ואת הדרך לפעולותיהם.</w:t></w:r></w:p><w:p><w:pPr/><w:r><w:rPr><w:shd w:val="clear" w:fill="eeee80"/></w:rPr><w:t xml:space="preserve"> חשיבותו של החזון רבה לצרכים האנושיים והבסיסיים של האדם: להרגיש חשוב ורצוי,</w:t></w:r></w:p><w:p><w:pPr/><w:r><w:rPr><w:shd w:val="clear" w:fill="eeee80"/></w:rPr><w:t xml:space="preserve"> להאמין שהוא יכול לעשות משהו שיגרום לשינוי משמעותי בעולם (Daft,</w:t></w:r></w:p><w:p><w:pPr/><w:r><w:rPr><w:shd w:val="clear" w:fill="eeee80"/></w:rPr><w:t xml:space="preserve"> 1999).</w:t></w:r></w:p><w:p><w:pPr/><w:r><w:rPr><w:shd w:val="clear" w:fill="eeee80"/></w:rPr><w:t xml:space="preserve"> 1994) בקרב 18 חברות אמריקאיות הם מצאו שחברות ששרדו הן חברות בעלות חזון.</w:t></w:r></w:p><w:p><w:pPr/><w:r><w:rPr/><w:t xml:space="preserve"> חזון לדבריהם ( עמוד ,</w:t></w:r></w:p><w:p><w:pPr/><w:r><w:rPr><w:shd w:val="clear" w:fill="eeee80"/></w:rPr><w:t xml:space="preserve"> 75),</w:t></w:r></w:p><w:p><w:pPr/><w:r><w:rPr><w:shd w:val="clear" w:fill="eeee80"/></w:rPr><w:t xml:space="preserve"> הוא "שילוב של אידיאולוגיית גרעין בת קיימה יחד עם ההתקדמות החזויה לגבי העתיד".</w:t></w:r></w:p><w:p><w:pPr/><w:r><w:rPr><w:shd w:val="clear" w:fill="eeee80"/></w:rPr><w:t xml:space="preserve"> תפעול,</w:t></w:r></w:p><w:p><w:pPr/><w:r><w:rPr/><w:t xml:space="preserve"> וכד'.</w:t></w:r></w:p><w:p><w:pPr/><w:r><w:rPr><w:shd w:val="clear" w:fill="eeee80"/></w:rPr><w:t xml:space="preserve"> חזונה וערכיה נשארים קבועים,</w:t></w:r></w:p><w:p><w:pPr/><w:r><w:rPr><w:shd w:val="clear" w:fill="eeee80"/></w:rPr><w:t xml:space="preserve"> המבנה הארגוני,</w:t></w:r></w:p><w:p><w:pPr/><w:r><w:rPr><w:shd w:val="clear" w:fill="eeee80"/></w:rPr><w:t xml:space="preserve">Bamburg,</w:t></w:r></w:p><w:p><w:pPr/><w:r><w:rPr><w:shd w:val="clear" w:fill="eeee80"/></w:rPr><w:t xml:space="preserve">  סרג'ובני (Sergiovanni,</w:t></w:r></w:p><w:p><w:pPr/><w:r><w:rPr><w:shd w:val="clear" w:fill="eeee80"/></w:rPr><w:t xml:space="preserve"> 1990),</w:t></w:r></w:p><w:p><w:pPr/><w:r><w:rPr><w:shd w:val="clear" w:fill="eeee80"/></w:rPr><w:t xml:space="preserve"> טוען שבבתי ספר מצליחים קיימת סידרה של רעיונות גרעיניים המכוונים את דרך החיים של בית הספר רעיונות אלה הם ערכים ואמונות בעלי מאפיינים מקודשים.</w:t></w:r></w:p><w:p><w:pPr/><w:r><w:rPr><w:shd w:val="clear" w:fill="eeee80"/></w:rPr><w:t xml:space="preserve"> ערכים ואמונות מספקים לצוות בית הספר תחושת מטרה,</w:t></w:r></w:p><w:p><w:pPr/><w:r><w:rPr><w:shd w:val="clear" w:fill="eeee80"/></w:rPr><w:t xml:space="preserve"> מחויבות והרגשה שהם חלק ממפעל חינוכי.</w:t></w:r></w:p><w:p><w:pPr/><w:r><w:rPr/><w:t xml:space="preserve"> חזון חינוכי הבא לידי ביטוי במסמך "אני מאמין" משקף ומשלב את החזון החינוכי של התלמידים ושל הקהילה עם זה של המערכת הממלכתית.</w:t></w:r></w:p><w:p><w:pPr/><w:r><w:rPr><w:shd w:val="clear" w:fill="eeee80"/></w:rPr><w:t xml:space="preserve"> הימן ושפירא,</w:t></w:r></w:p><w:p><w:pPr/><w:r><w:rPr><w:shd w:val="clear" w:fill="eeee80"/></w:rPr><w:t xml:space="preserve"> 1994).</w:t></w:r></w:p><w:p><w:pPr/><w:r><w:rPr><w:shd w:val="clear" w:fill="eeee80"/></w:rPr><w:t xml:space="preserve"> גורדון,</w:t></w:r></w:p><w:p><w:pPr/><w:r><w:rPr><w:shd w:val="clear" w:fill="eeee80"/></w:rPr><w:t xml:space="preserve"> זרצקי,</w:t></w:r></w:p><w:p><w:pPr/><w:r><w:rPr><w:shd w:val="clear" w:fill="eeee80"/></w:rPr><w:t xml:space="preserve"> כ"ץ ואחרים (1994) טוענים שמרכיבים אלו מסברים את העובדה שבדרך כלל בתי ספר בעלי "אני מאמין" חינוכי מגובש הם בתי ספר יעילים מאוד,</w:t></w:r></w:p><w:p><w:pPr/><w:r><w:rPr><w:shd w:val="clear" w:fill="eeee80"/></w:rPr><w:t xml:space="preserve"> הן בהשגת יעדיהם המוצהרים והן בהשגת תוצרי לוואי חיוביים נוספים.</w:t></w:r></w:p><w:p><w:pPr/><w:r><w:rPr><w:shd w:val="clear" w:fill="eeee80"/></w:rPr><w:t xml:space="preserve">על פי פוקס (1995),</w:t></w:r></w:p><w:p><w:pPr/><w:r><w:rPr/><w:t xml:space="preserve"> החזון החינוכי הינו כוח חזק המניע את האנשים ומלכד אותם סביב רעיון מרכזי, החזון החינוכי מעודד דיאלוג וברור מעמיקים לגבי שאלות כמו: "מהו המוסד החינוכי שלנו;</w:t></w:r></w:p><w:p><w:pPr/><w:r><w:rPr><w:shd w:val="clear" w:fill="eeee80"/></w:rPr><w:t xml:space="preserve"> מה מיחד אותנו;</w:t></w:r></w:p><w:p><w:pPr/><w:r><w:rPr><w:shd w:val="clear" w:fill="eeee80"/></w:rPr><w:t xml:space="preserve"> מדוע אנו פועלים כפי שאנו פועלים" (שם,</w:t></w:r></w:p><w:p><w:pPr/><w:r><w:rPr><w:shd w:val="clear" w:fill="eeee80"/></w:rPr><w:t xml:space="preserve"> עמוד 105) .</w:t></w:r></w:p><w:p><w:pPr/><w:r><w:rPr><w:shd w:val="clear" w:fill="eeee80"/></w:rPr><w:t xml:space="preserve"> דיאלוג מסוג זה מאפשר לאנשים להשתתף בעיצוב דרכו ובקביעת הכיוון שהמוסד החינוכי בוחר בו.</w:t></w:r></w:p><w:p><w:pPr/><w:r><w:rPr><w:shd w:val="clear" w:fill="eeee80"/></w:rPr><w:t xml:space="preserve"> החזון אינו אסטרטגיה או תוכנית פעולה אלא מעין מצפן המצביע על הכיוון.</w:t></w:r></w:p><w:p><w:pPr/><w:r><w:rPr><w:shd w:val="clear" w:fill="eeee80"/></w:rPr><w:t xml:space="preserve"> לעיתים מנוסח החזון כאמונות שמוצאות את ביטוין במדיניות חינוכית,</w:t></w:r></w:p><w:p><w:pPr/><w:r><w:rPr/><w:t xml:space="preserve"> למשל: "אנו מאמינים שעל בית הספר להיענות לצרכים הייחודיים של כל תלמיד בבית ספרנו" (שם,</w:t></w:r></w:p><w:p><w:pPr/><w:r><w:rPr><w:shd w:val="clear" w:fill="eeee80"/></w:rPr><w:t xml:space="preserve"> עמוד 105).</w:t></w:r></w:p><w:p><w:pPr/><w:r><w:rPr><w:shd w:val="clear" w:fill="eeee80"/></w:rPr><w:t xml:space="preserve"> המדיניות מכוונת להגשמת החזון.</w:t></w:r></w:p><w:p><w:pPr/><w:r><w:rPr><w:shd w:val="clear" w:fill="eeee80"/></w:rPr><w:t xml:space="preserve"> היא מגדירה את חובותיו ואת מחויבותיו של המוסד ואת מה שיש לעשות למימושן.</w:t></w:r></w:p><w:p><w:pPr/><w:r><w:rPr/><w:t xml:space="preserve"> למשל: "על בית הספר לפתח לומדים המסוגלים ללמוד באופן עצמאי"; היא נשארת בתחום החשיבה בלבד.</w:t></w:r></w:p><w:p><w:pPr/><w:r><w:rPr><w:shd w:val="clear" w:fill="eeee80"/></w:rPr><w:t xml:space="preserve"> כחזון,</w:t></w:r></w:p><w:p><w:pPr/><w:r><w:rPr><w:shd w:val="clear" w:fill="eeee80"/></w:rPr><w:t xml:space="preserve"> כאני מאמין מוסדי או כמערכת עקרונות" (פוקס,</w:t></w:r></w:p><w:p><w:pPr/><w:r><w:rPr><w:shd w:val="clear" w:fill="eeee80"/></w:rPr><w:t xml:space="preserve">עמנואל וזילברשטיין (1995),</w:t></w:r></w:p><w:p><w:pPr/><w:r><w:rPr><w:shd w:val="clear" w:fill="eeee80"/></w:rPr><w:t xml:space="preserve"> מוסיפים שהמצע החינוכי המכונה גם  "אני מאמין" בית ספרי,</w:t></w:r></w:p><w:p><w:pPr/><w:r><w:rPr><w:shd w:val="clear" w:fill="eeee80"/></w:rPr><w:t xml:space="preserve"> מכיל שני מרכיבים מרכזיים: הרכיב האידיאולוגי שהינו מערכת ערכים,</w:t></w:r></w:p><w:p><w:pPr/><w:r><w:rPr><w:shd w:val="clear" w:fill="eeee80"/></w:rPr><w:t xml:space="preserve"> תפיסת עולם,</w:t></w:r></w:p><w:p><w:pPr/><w:r><w:rPr><w:shd w:val="clear" w:fill="eeee80"/></w:rPr><w:t xml:space="preserve"> האקלים והתרבות הייחודיים לכל מוסד חינוכי ומהם נגזרים המבנה הארגוני,</w:t></w:r></w:p><w:p><w:pPr/><w:r><w:rPr><w:shd w:val="clear" w:fill="eeee80"/></w:rPr><w:t xml:space="preserve"> התכנים ומבנה הלימודים,</w:t></w:r></w:p><w:p><w:pPr/><w:r><w:rPr><w:shd w:val="clear" w:fill="eeee80"/></w:rPr><w:t xml:space="preserve"> נורמות התנהגות,</w:t></w:r></w:p><w:p><w:pPr/><w:r><w:rPr/><w:t xml:space="preserve"> לדברי פוקס (1995),</w:t></w:r></w:p><w:p><w:pPr/><w:r><w:rPr><w:shd w:val="clear" w:fill="eeee80"/></w:rPr><w:t xml:space="preserve"> החשיבות המוקנית למדיניות מוסדית ול"אני מאמין" בית ספרי נובעת משתי הנחות: האחת מניחה,</w:t></w:r></w:p><w:p><w:pPr/><w:r><w:rPr><w:shd w:val="clear" w:fill="eeee80"/></w:rPr><w:t xml:space="preserve"> כמו כן,</w:t></w:r></w:p><w:p><w:pPr/><w:r><w:rPr><w:shd w:val="clear" w:fill="eeee80"/></w:rPr><w:t xml:space="preserve"> התפיסות  והתיאוריות החינוכיות שלהם יהיו  יותר יעילות ממורים הפועלים ללא מודעות.</w:t></w:r></w:p><w:p><w:pPr/><w:r><w:rPr><w:shd w:val="clear" w:fill="eeee80"/></w:rPr><w:t xml:space="preserve"> ההנחה השנייה מניחה,</w:t></w:r></w:p><w:p><w:pPr/><w:r><w:rPr><w:shd w:val="clear" w:fill="eeee80"/></w:rPr><w:t xml:space="preserve">הפרקטי בעולמו של המורה,</w:t></w:r></w:p><w:p><w:pPr/><w:r><w:rPr><w:shd w:val="clear" w:fill="eeee80"/></w:rPr><w:t xml:space="preserve"> כלומר,</w:t></w:r></w:p><w:p><w:pPr/><w:r><w:rPr><w:shd w:val="clear" w:fill="eeee80"/></w:rPr><w:t xml:space="preserve"> מה שמורים עושים מונע על ידי התפיסה החינוכית שלהם המשפיעה בתורה על עשייתם החינוכית.</w:t></w:r></w:p><w:p><w:pPr/><w:r><w:rPr><w:shd w:val="clear" w:fill="eeee80"/></w:rPr><w:t xml:space="preserve"> לדבריה פוקס (1995) במוסד הפועל לאור חזון חינוכי התפיסות החינוכיות ברמת המוסד ברורות,</w:t></w:r></w:p><w:p><w:pPr/><w:r><w:rPr/><w:t xml:space="preserve"> מוגדרות ומוצהרות.</w:t></w:r></w:p><w:p><w:pPr/><w:r><w:rPr><w:shd w:val="clear" w:fill="eeee80"/></w:rPr><w:t xml:space="preserve"> למורים יש מודעות לגבי עמדותיהם החינוכיות ויש במוסד שותפות והסכמה לגבי עקרונות מסוימים,</w:t></w:r></w:p><w:p><w:pPr/><w:r><w:rPr><w:shd w:val="clear" w:fill="eeee80"/></w:rPr><w:t xml:space="preserve"> כך שהוא פועל כמערכת סביב ציר רעיוני משותף.</w:t></w:r></w:p><w:p><w:pPr/><w:r><w:rPr><w:shd w:val="clear" w:fill="eeee80"/></w:rPr><w:t xml:space="preserve"> מעבר זה מחייב הכרה בחשיבותו של האדם היחיד וקיומו הרוחני,</w:t></w:r></w:p><w:p><w:pPr/><w:r><w:rPr><w:shd w:val="clear" w:fill="eeee80"/></w:rPr><w:t xml:space="preserve"> הכרה בשונות ובהבדלים הבינאישיים באוכלוסייה ומתן לגיטמציה למטרות למידה מרובות ושונות".</w:t></w:r></w:p><w:p><w:pPr/><w:r><w:rPr><w:shd w:val="clear" w:fill="eeee80"/></w:rPr><w:t xml:space="preserve"> שהוא הכרחי כשלעצמו,</w:t></w:r></w:p><w:p><w:pPr/><w:r><w:rPr><w:shd w:val="clear" w:fill="eeee80"/></w:rPr><w:t xml:space="preserve"> אך הוא לבדו אינו מספיק למימוש הערכים והאידיאולוגיה של הארגון (Tyack & Cuban,</w:t></w:r></w:p><w:p><w:pPr/><w:r><w:rPr><w:shd w:val="clear" w:fill="eeee80"/></w:rPr><w:t xml:space="preserve"> 1995) .</w:t></w:r></w:p><w:p><w:pPr/><w:r><w:rPr><w:shd w:val="clear" w:fill="eeee80"/></w:rPr><w:t xml:space="preserve"> כדי שהחזון לא יהיה חסר כל ערך ותכלית יש לתרגם את התשתית הרעיונית לשפת העשייה היום יומית,</w:t></w:r></w:p><w:p><w:pPr/><w:r><w:rPr/><w:t xml:space="preserve"> לתרבות ארגונית משותפת.</w:t></w:r></w:p><w:p><w:pPr/><w:r><w:rPr><w:shd w:val="clear" w:fill="eeee80"/></w:rPr><w:t xml:space="preserve"> הגישה המבנית/תרבותית שמציעים פופר וליפשיץ ( Popper & Lipshitz ,</w:t></w:r></w:p><w:p><w:pPr/><w:r><w:rPr><w:shd w:val="clear" w:fill="eeee80"/></w:rPr><w:t xml:space="preserve"> 1998 ) וליפשיץ פופר ועוז  ( Popper & Oz,</w:t></w:r></w:p><w:p><w:pPr/><w:r><w:rPr><w:shd w:val="clear" w:fill="eeee80"/></w:rPr><w:t xml:space="preserve"> 1998 Lipshitz &),</w:t></w:r></w:p><w:p><w:pPr/><w:r><w:rPr><w:shd w:val="clear" w:fill="eeee80"/></w:rPr><w:t xml:space="preserve">  מתייחסת לשני היבטים אלה.</w:t></w:r></w:p><w:p><w:pPr/><w:r><w:rPr><w:shd w:val="clear" w:fill="eeee80"/></w:rPr><w:t xml:space="preserve">1.7    תפיסת בית הספר כארגון לומד</w:t></w:r></w:p><w:p><w:pPr/><w:r><w:rPr><w:shd w:val="clear" w:fill="eeee80"/></w:rPr><w:t xml:space="preserve">הארגונים הציבוריים וביניהם ארגונים חינוכיים נתונים בו זמנית ללחץ: הן מהרשות השלטת,</w:t></w:r></w:p><w:p><w:pPr/><w:r><w:rPr><w:shd w:val="clear" w:fill="eeee80"/></w:rPr><w:t xml:space="preserve"> הן מהשינויים הגלובליים בשוק העבודה ודרישותיו והן מהלקוחות שלהם לשפר את איכות השרות.</w:t></w:r></w:p><w:p><w:pPr/><w:r><w:rPr><w:shd w:val="clear" w:fill="eeee80"/></w:rPr><w:t xml:space="preserve"> לחץ זה נובע מהתפתחות טכנולוגית מואצת שמשפיעה על התפתחות כלכלה תחרותית חסרת תקדים.</w:t></w:r></w:p><w:p><w:pPr/><w:r><w:rPr><w:shd w:val="clear" w:fill="eeee80"/></w:rPr><w:t xml:space="preserve"> הם חייבים לפתח את היכולת לאבחן הקשרים חדשים אלו,</w:t></w:r></w:p><w:p><w:pPr/><w:r><w:rPr/><w:t xml:space="preserve"> להסתגל אליהם ולשנות את עצמם בהתאם.</w:t></w:r></w:p><w:p><w:pPr/><w:r><w:rPr><w:shd w:val="clear" w:fill="eeee80"/></w:rPr><w:t xml:space="preserve"> אחת הדרכים הינה להפוך לארגונים לומדים Finger & Brand,</w:t></w:r></w:p><w:p><w:pPr/><w:r><w:rPr><w:shd w:val="clear" w:fill="eeee80"/></w:rPr><w:t xml:space="preserve"> בית  הספר כמו כל ארגון אחר ניזון מהסביבה ומזין אותה,</w:t></w:r></w:p><w:p><w:pPr/><w:r><w:rPr><w:shd w:val="clear" w:fill="eeee80"/></w:rPr><w:t xml:space="preserve"> פועל לתת טובות הנאה ללקוחותיו,</w:t></w:r></w:p><w:p><w:pPr/><w:r><w:rPr><w:shd w:val="clear" w:fill="eeee80"/></w:rPr><w:t xml:space="preserve"> בית הספר צריך לתת מענה  לציפיות החברה במאה העשרים ואחת המצפה מאזרחיה שיהיו מסוגלים לפרואקטיביות,</w:t></w:r></w:p><w:p><w:pPr/><w:r><w:rPr><w:shd w:val="clear" w:fill="eeee80"/></w:rPr><w:t xml:space="preserve"> בהקשר דינמי,</w:t></w:r></w:p><w:p><w:pPr/><w:r><w:rPr><w:shd w:val="clear" w:fill="eeee80"/></w:rPr><w:t xml:space="preserve"> גלובלי ורב תרבותי.</w:t></w:r></w:p><w:p><w:pPr/><w:r><w:rPr><w:shd w:val="clear" w:fill="eeee80"/></w:rPr><w:t xml:space="preserve"> מכל המוסדות החברתיים הקיימים למערכת החינוך יש הפוטנציאל וסיכויי ההצלחה הגדולים ביותר לתרום באופן בסיסי להשגת מטרה זו (Fullan,</w:t></w:r></w:p><w:p><w:pPr/><w:r><w:rPr><w:shd w:val="clear" w:fill="eeee80"/></w:rPr><w:t xml:space="preserve">1997).</w:t></w:r></w:p><w:p><w:pPr/><w:r><w:rPr><w:shd w:val="clear" w:fill="eeee80"/></w:rPr><w:t xml:space="preserve"> הספרות המחקרית בתחום מתייחסת למנהיגותו הפדגוגית של המנהל (פוקס והרץ - לזרוביץ ,</w:t></w:r></w:p><w:p><w:pPr/><w:r><w:rPr><w:shd w:val="clear" w:fill="eeee80"/></w:rPr><w:t xml:space="preserve"> 1992) לשיתוף הצוות בקבלת החלטות,</w:t></w:r></w:p><w:p><w:pPr/><w:r><w:rPr><w:shd w:val="clear" w:fill="eeee80"/></w:rPr><w:t xml:space="preserve"> שרן 1976 ;</w:t></w:r></w:p><w:p><w:pPr/><w:r><w:rPr><w:shd w:val="clear" w:fill="eeee80"/></w:rPr><w:t xml:space="preserve"> Wilson & Corbett,</w:t></w:r></w:p><w:p><w:pPr/><w:r><w:rPr><w:shd w:val="clear" w:fill="eeee80"/></w:rPr><w:t xml:space="preserve"> 1998 ;</w:t></w:r></w:p><w:p><w:pPr/><w:r><w:rPr/><w:t xml:space="preserve"> שרן  ושחר ,</w:t></w:r></w:p><w:p><w:pPr/><w:r><w:rPr><w:shd w:val="clear" w:fill="eeee80"/></w:rPr><w:t xml:space="preserve">  ארגון בעל "חיבורים רופפים" (Weick,</w:t></w:r></w:p><w:p><w:pPr/><w:r><w:rPr/><w:t xml:space="preserve"> 1976) המדגיש מבנה היררכי (שרן ושחר, 1987; 1979).</w:t></w:r></w:p><w:p><w:pPr/><w:r><w:rPr><w:shd w:val="clear" w:fill="eeee80"/></w:rPr><w:t xml:space="preserve"> לשיתוף מורים ותלמידים בתכנון הלימודים (עזר,</w:t></w:r></w:p><w:p><w:pPr/><w:r><w:rPr/><w:t xml:space="preserve"> 1995 ;</w:t></w:r></w:p><w:p><w:pPr/><w:r><w:rPr><w:shd w:val="clear" w:fill="eeee80"/></w:rPr><w:t xml:space="preserve">  1998;</w:t></w:r></w:p><w:p><w:pPr/><w:r><w:rPr><w:shd w:val="clear" w:fill="eeee80"/></w:rPr><w:t xml:space="preserve">לדברי פולן (Fullan,</w:t></w:r></w:p><w:p><w:pPr/><w:r><w:rPr><w:shd w:val="clear" w:fill="eeee80"/></w:rPr><w:t xml:space="preserve">1997),</w:t></w:r></w:p><w:p><w:pPr/><w:r><w:rPr><w:shd w:val="clear" w:fill="eeee80"/></w:rPr><w:t xml:space="preserve"> למרות המאמצים הרבים שנעשים לשיפור מערכת החינוך היא מאופיינת יותר מאי פעם,</w:t></w:r></w:p><w:p><w:pPr/><w:r><w:rPr><w:shd w:val="clear" w:fill="eeee80"/></w:rPr><w:t xml:space="preserve"> בפרויקטים חולפים,</w:t></w:r></w:p><w:p><w:pPr/><w:r><w:rPr><w:shd w:val="clear" w:fill="eeee80"/></w:rPr><w:t xml:space="preserve"> במאמצים מקוטעים,</w:t></w:r></w:p><w:p><w:pPr/><w:r><w:rPr><w:shd w:val="clear" w:fill="eeee80"/></w:rPr><w:t xml:space="preserve"> בחידושים וברפורמות שאינם ממשים את הציפיות.</w:t></w:r></w:p><w:p><w:pPr/><w:r><w:rPr/><w:t xml:space="preserve"> הדרך שבה בתי הספר מאורגנים,</w:t></w:r></w:p><w:p><w:pPr/><w:r><w:rPr><w:shd w:val="clear" w:fill="eeee80"/></w:rPr><w:t xml:space="preserve"> לא יתכן שנחיה גם בסביבה חינוכית שהשינוי בה צפוי באופן קבוע וגם בצד מערכת שמרנית ונצפה למשהו מלבד עגמת נפש (Fullan,</w:t></w:r></w:p><w:p><w:pPr/><w:r><w:rPr><w:shd w:val="clear" w:fill="eeee80"/></w:rPr><w:t xml:space="preserve">1997).</w:t></w:r></w:p><w:p><w:pPr/><w:r><w:rPr><w:shd w:val="clear" w:fill="eeee80"/></w:rPr><w:t xml:space="preserve">1996),</w:t></w:r></w:p><w:p><w:pPr/><w:r><w:rPr><w:shd w:val="clear" w:fill="eeee80"/></w:rPr><w:t xml:space="preserve"> מוסיף וטוען,</w:t></w:r></w:p><w:p><w:pPr/><w:r><w:rPr><w:shd w:val="clear" w:fill="eeee80"/></w:rPr><w:t xml:space="preserve"> מוסריים וערכיים.</w:t></w:r></w:p><w:p><w:pPr/><w:r><w:rPr><w:shd w:val="clear" w:fill="eeee80"/></w:rPr><w:t xml:space="preserve"> יש לעבור מעמדה של תפיסת ההוראה כעמדה מכניסטית שדורשת הכנה מועטה לעמדה בה ההוראה נתפסת כפרופסיה שבה קיימת דרישה למקצועיות גבוהה וציפיות גבוהות,</w:t></w:r></w:p><w:p><w:pPr/><w:r><w:rPr><w:shd w:val="clear" w:fill="eeee80"/></w:rPr><w:t xml:space="preserve"> פרופסיה שבה אתה צריך תמיד ללמוד יותר ( Goodlad,</w:t></w:r></w:p><w:p><w:pPr/><w:r><w:rPr><w:shd w:val="clear" w:fill="eeee80"/></w:rPr><w:t xml:space="preserve"> 1999).</w:t></w:r></w:p><w:p><w:pPr/><w:r><w:rPr/><w:t xml:space="preserve">חוקרים מדגישים,</w:t></w:r></w:p><w:p><w:pPr/><w:r><w:rPr><w:shd w:val="clear" w:fill="eeee80"/></w:rPr><w:t xml:space="preserve"> שבתקופה שבה הידע מכפיל את עצמו בפרקי זמן קצרים,</w:t></w:r></w:p><w:p><w:pPr/><w:r><w:rPr><w:shd w:val="clear" w:fill="eeee80"/></w:rPr><w:t xml:space="preserve"> מערכת החינוך אינה יכולה עוד למלא את תפקידה המסורתי  הבלעדי הנחלת ידע לתלמידיה;</w:t></w:r></w:p><w:p><w:pPr/><w:r><w:rPr><w:shd w:val="clear" w:fill="eeee80"/></w:rPr><w:t xml:space="preserve"> אלא עליה להתמקד גם במתן כלים לטיפול במידע.</w:t></w:r></w:p><w:p><w:pPr/><w:r><w:rPr><w:shd w:val="clear" w:fill="eeee80"/></w:rPr><w:t xml:space="preserve"> 1995;</w:t></w:r></w:p><w:p><w:pPr/><w:r><w:rPr><w:shd w:val="clear" w:fill="eeee80"/></w:rPr><w:t xml:space="preserve">1997;</w:t></w:r></w:p><w:p><w:pPr/><w:r><w:rPr><w:shd w:val="clear" w:fill="eeee80"/></w:rPr><w:t xml:space="preserve"> ).</w:t></w:r></w:p><w:p><w:pPr/><w:r><w:rPr><w:shd w:val="clear" w:fill="eeee80"/></w:rPr><w:t xml:space="preserve"> בית הספר המסורתי שמתרכז בהעברת מידע יתקשה לפתח כישורים אלו אצל הלומדים אם המורים שאמורים לפתח כישורים אלו לא יעשו ולא יחוו זאת בעצמם(Darling - Hammond.</w:t></w:r></w:p><w:p><w:pPr/><w:r><w:rPr/><w:t xml:space="preserve">1995) .</w:t></w:r></w:p><w:p><w:pPr/><w:r><w:rPr><w:shd w:val="clear" w:fill="eeee80"/></w:rPr><w:t xml:space="preserve">1999) ;</w:t></w:r></w:p><w:p><w:pPr/><w:r><w:rPr><w:shd w:val="clear" w:fill="eeee80"/></w:rPr><w:t xml:space="preserve">1995);</w:t></w:r></w:p><w:p><w:pPr/><w:r><w:rPr/><w:t xml:space="preserve"> גודלדGoodlad,</w:t></w:r></w:p><w:p><w:pPr/><w:r><w:rPr><w:shd w:val="clear" w:fill="eeee80"/></w:rPr><w:t xml:space="preserve"> 1983) ),</w:t></w:r></w:p><w:p><w:pPr/><w:r><w:rPr><w:shd w:val="clear" w:fill="eeee80"/></w:rPr><w:t xml:space="preserve"> אספינול וגיבס (Aspinwall & Gibbs,</w:t></w:r></w:p><w:p><w:pPr/><w:r><w:rPr><w:shd w:val="clear" w:fill="eeee80"/></w:rPr><w:t xml:space="preserve"> בהכשרה ובטיפוח מערך ערכי,</w:t></w:r></w:p><w:p><w:pPr/><w:r><w:rPr><w:shd w:val="clear" w:fill="eeee80"/></w:rPr><w:t xml:space="preserve"> הסתכלות עצמית,</w:t></w:r></w:p><w:p><w:pPr/><w:r><w:rPr><w:shd w:val="clear" w:fill="eeee80"/></w:rPr><w:t xml:space="preserve"> 1975;</w:t></w:r></w:p><w:p><w:pPr/><w:r><w:rPr><w:shd w:val="clear" w:fill="eeee80"/></w:rPr><w:t xml:space="preserve"> בדרך זו ניתן לקיים תהליך מתמיד של שיפור (נבו,</w:t></w:r></w:p><w:p><w:pPr/><w:r><w:rPr/><w:t xml:space="preserve"> 1994),</w:t></w:r></w:p><w:p><w:pPr/><w:r><w:rPr><w:shd w:val="clear" w:fill="eeee80"/></w:rPr><w:t xml:space="preserve"> וערך הלמידה מוטמע בארגון (משולם ,</w:t></w:r></w:p><w:p><w:pPr/><w:r><w:rPr><w:shd w:val="clear" w:fill="eeee80"/></w:rPr><w:t xml:space="preserve"> בנוסף לכך,</w:t></w:r></w:p><w:p><w:pPr/><w:r><w:rPr><w:shd w:val="clear" w:fill="eeee80"/></w:rPr><w:t xml:space="preserve"> ; Aspinwall & Gibbs,</w:t></w:r></w:p><w:p><w:pPr/><w:r><w:rPr><w:shd w:val="clear" w:fill="eeee80"/></w:rPr><w:t xml:space="preserve"> 1999;</w:t></w:r></w:p><w:p><w:pPr/><w:r><w:rPr><w:shd w:val="clear" w:fill="eeee80"/></w:rPr><w:t xml:space="preserve"> 1990 ,</w:t></w:r></w:p><w:p><w:pPr/><w:r><w:rPr><w:shd w:val="clear" w:fill="eeee80"/></w:rPr><w:t xml:space="preserve"> Hamilton & Richardson ;</w:t></w:r></w:p><w:p><w:pPr/><w:r><w:rPr/><w:t xml:space="preserve"> Fullan,</w:t></w:r></w:p><w:p><w:pPr/><w:r><w:rPr><w:shd w:val="clear" w:fill="eeee80"/></w:rPr><w:t xml:space="preserve">תוכניות לפיתוח צוות שבהן המורים עושים שימוש בתוכניות מוכנות שמכילות "חבילות ידע ארוזות" אינן יעילות ויש צורך בשינויים.</w:t></w:r></w:p><w:p><w:pPr/><w:r><w:rPr><w:shd w:val="clear" w:fill="eeee80"/></w:rPr><w:t xml:space="preserve">נראה שטענות אלו נכונות במידה רבה גם לגבי בתי ספר בארץ.</w:t></w:r></w:p><w:p><w:pPr/><w:r><w:rPr><w:shd w:val="clear" w:fill="eeee80"/></w:rPr><w:t xml:space="preserve"> מבדיקה של המחלקה להערכה במשרד החינוך,</w:t></w:r></w:p><w:p><w:pPr/><w:r><w:rPr><w:shd w:val="clear" w:fill="eeee80"/></w:rPr><w:t xml:space="preserve"> התרבות והספורט (שילד ואסולין,</w:t></w:r></w:p><w:p><w:pPr/><w:r><w:rPr><w:shd w:val="clear" w:fill="eeee80"/></w:rPr><w:t xml:space="preserve"> נמצא כי תרבות הלמידה אינה חלק אינטגרלי</w:t></w:r></w:p><w:p><w:pPr/><w:r><w:rPr><w:shd w:val="clear" w:fill="eeee80"/></w:rPr><w:t xml:space="preserve">מהתנהגות בתי הספר.</w:t></w:r></w:p><w:p><w:pPr/><w:r><w:rPr/><w:t xml:space="preserve"> בתי ספר אינם מנצלים את האפשרות לבנות תוכנית השתלמות בית ספרית כוללת,</w:t></w:r></w:p><w:p><w:pPr/><w:r><w:rPr><w:shd w:val="clear" w:fill="eeee80"/></w:rPr><w:t xml:space="preserve"> שמטרתה שיפור רמתו של בית הספר או תוכנית המבוססת על איתור צרכים,</w:t></w:r></w:p><w:p><w:pPr/><w:r><w:rPr><w:shd w:val="clear" w:fill="eeee80"/></w:rPr><w:t xml:space="preserve"> תכנון נכון והתמקדות בהשגת מטרות בית הספר.</w:t></w:r></w:p><w:p><w:pPr/><w:r><w:rPr><w:shd w:val="clear" w:fill="eeee80"/></w:rPr><w:t xml:space="preserve"> שמורים כמעט שאינם שותפים בתהליכי קבלת החלטות,</w:t></w:r></w:p><w:p><w:pPr/><w:r><w:rPr><w:shd w:val="clear" w:fill="eeee80"/></w:rPr><w:t xml:space="preserve"> שלמידת עמיתים בקרב חברי הסגל הבית ספרי הינה מזערית,</w:t></w:r></w:p><w:p><w:pPr/><w:r><w:rPr><w:shd w:val="clear" w:fill="eeee80"/></w:rPr><w:t xml:space="preserve"> וכן שקיימים מנגנוני הערכה מועטים הדרושים לקיום מעקב ובקרה,</w:t></w:r></w:p><w:p><w:pPr/><w:r><w:rPr><w:shd w:val="clear" w:fill="eeee80"/></w:rPr><w:t xml:space="preserve"> קבלת משוב והפקת לקחים לצורך שיפור.</w:t></w:r></w:p><w:p><w:pPr/><w:r><w:rPr><w:shd w:val="clear" w:fill="eeee80"/></w:rPr><w:t xml:space="preserve">דרלינג -המונד וויס  (Darling - Hammond & Wise,</w:t></w:r></w:p><w:p><w:pPr/><w:r><w:rPr><w:shd w:val="clear" w:fill="eeee80"/></w:rPr><w:t xml:space="preserve"> 1992)  טוענים,</w:t></w:r></w:p><w:p><w:pPr/><w:r><w:rPr/><w:t xml:space="preserve"> כי הרפורמות החינוכיות משנות השמונים ואילך קוראות להעלאת איכות המורים לפיתוחם ולהתמקצעותם.</w:t></w:r></w:p><w:p><w:pPr/><w:r><w:rPr><w:shd w:val="clear" w:fill="eeee80"/></w:rPr><w:t xml:space="preserve"> עמדה זו מבוססת על ההנחה שתלמידים מגעים להישגים לימודיים גבוהים יותר אצל מורים המקבלים אחריות להחלטותיהם ומעשיהם מאשר אצל מורים המלמדים באופן פרוצדורלי מבלי שהם מסוגלים להיענות לצרכים שונים.</w:t></w:r></w:p><w:p><w:pPr/><w:r><w:rPr><w:shd w:val="clear" w:fill="eeee80"/></w:rPr><w:t xml:space="preserve"> הארגון הביורוקרטי של בית הספר קורא בדרך כלל להוראה  המבוססת על פרוצדורות וחוקים ( Sizer,</w:t></w:r></w:p><w:p><w:pPr/><w:r><w:rPr><w:shd w:val="clear" w:fill="eeee80"/></w:rPr><w:t xml:space="preserve"> 1992 ) לדברי חוקרים אלה,</w:t></w:r></w:p><w:p><w:pPr/><w:r><w:rPr><w:shd w:val="clear" w:fill="eeee80"/></w:rPr><w:t xml:space="preserve"> במודל הביורוקרטי ההחלטות לגבי הביצוע ה"טוב" של ההוראה מתקבלות בראש ההיררכיה של הארגון והן מתורגמות לחוקים ולפרוצדורות האמורות להיות מיושמות ע"י המורים.</w:t></w:r></w:p><w:p><w:pPr/><w:r><w:rPr/><w:t xml:space="preserve"> ההנחה המוסווית במודל זה היא שמורים לא אמורים להיות בעלי ידע רב בנושאי פדגוגיה אלא עליהם לבצע החלטות ותוכניות בתחום המקצוע שלהם,</w:t></w:r></w:p><w:p><w:pPr/><w:r><w:rPr><w:shd w:val="clear" w:fill="eeee80"/></w:rPr><w:t xml:space="preserve"> שהתקבלו ללא שיתוף איתם.</w:t></w:r></w:p><w:p><w:pPr/><w:r><w:rPr><w:shd w:val="clear" w:fill="eeee80"/></w:rPr><w:t xml:space="preserve"> הדרישות והציפיות של הרפורמות החינוכיות סותרות הנחות אלו.</w:t></w:r></w:p><w:p><w:pPr/><w:r><w:rPr><w:shd w:val="clear" w:fill="eeee80"/></w:rPr><w:t xml:space="preserve"> היום נדרשים המורים ללמד בדרך בה הם עצמם לא למדו ולא חוו מעולם.</w:t></w:r></w:p><w:p><w:pPr/><w:r><w:rPr><w:shd w:val="clear" w:fill="eeee80"/></w:rPr><w:t xml:space="preserve"> לעצב מחדש ידע פדגוגי ;</w:t></w:r></w:p><w:p><w:pPr/><w:r><w:rPr><w:shd w:val="clear" w:fill="eeee80"/></w:rPr><w:t xml:space="preserve"> לאפשר להם הן כמורים והן כלומדים להתמודד עם חוסר ודאות;</w:t></w:r></w:p><w:p><w:pPr/><w:r><w:rPr><w:shd w:val="clear" w:fill="eeee80"/></w:rPr><w:t xml:space="preserve">  לאפשר להם לשתף אjד את השני בידע מקצועי וכדומה.</w:t></w:r></w:p><w:p><w:pPr/><w:r><w:rPr><w:shd w:val="clear" w:fill="eeee80"/></w:rPr><w:t xml:space="preserve"> מורים נדרשים היום ללמוד באותה הדרך בה לומדים תלמידיהם Darling - Hammond.</w:t></w:r></w:p><w:p><w:pPr/><w:r><w:rPr><w:shd w:val="clear" w:fill="eeee80"/></w:rPr><w:t xml:space="preserve">1995) ).</w:t></w:r></w:p><w:p><w:pPr/><w:r><w:rPr><w:shd w:val="clear" w:fill="eeee80"/></w:rPr><w:t xml:space="preserve"> בהתאם לחזון החינוכי של בית הספר.</w:t></w:r></w:p><w:p><w:pPr/><w:r><w:rPr><w:shd w:val="clear" w:fill="eeee80"/></w:rPr><w:t xml:space="preserve"> ישפר את יכולת ההוראה שלהם ואת הישגי הלומדים.</w:t></w:r></w:p><w:p><w:pPr/><w:r><w:rPr><w:shd w:val="clear" w:fill="eeee80"/></w:rPr><w:t xml:space="preserve"> זאת,</w:t></w:r></w:p><w:p><w:pPr/><w:r><w:rPr/><w:t xml:space="preserve"> בשל העובדה כי המורים יהיו שותפים ומעורבים באיסוף נתונים,</w:t></w:r></w:p><w:p><w:pPr/><w:r><w:rPr><w:shd w:val="clear" w:fill="eeee80"/></w:rPr><w:t xml:space="preserve"> בניתוחם,</w:t></w:r></w:p><w:p><w:pPr/><w:r><w:rPr><w:shd w:val="clear" w:fill="eeee80"/></w:rPr><w:t xml:space="preserve"> בהסקת מסקנות,</w:t></w:r></w:p><w:p><w:pPr/><w:r><w:rPr><w:shd w:val="clear" w:fill="eeee80"/></w:rPr><w:t xml:space="preserve"> 1999)כמו כן המורים יבלו חלק רב מאוד מזמנם מחוץ לכיתה במפגשים עם מורים עמיתים  ובהכנת מערכי שיעורים משותפים ( (Fullan,</w:t></w:r></w:p><w:p><w:pPr/><w:r><w:rPr/><w:t xml:space="preserve"> 1996); לרב תחומיות,</w:t></w:r></w:p><w:p><w:pPr/><w:r><w:rPr><w:shd w:val="clear" w:fill="eeee80"/></w:rPr><w:t xml:space="preserve"> ליכולת ניתוח,</w:t></w:r></w:p><w:p><w:pPr/><w:r><w:rPr><w:shd w:val="clear" w:fill="eeee80"/></w:rPr><w:t xml:space="preserve"> 1993);</w:t></w:r></w:p><w:p><w:pPr/><w:r><w:rPr/><w:t xml:space="preserve"> בפיתוח קהילות מקצועיות לומדות (Bradley,</w:t></w:r></w:p><w:p><w:pPr/><w:r><w:rPr><w:shd w:val="clear" w:fill="eeee80"/></w:rPr><w:t xml:space="preserve"> 1991),</w:t></w:r></w:p><w:p><w:pPr/><w:r><w:rPr><w:shd w:val="clear" w:fill="eeee80"/></w:rPr><w:t xml:space="preserve"> Mullen & Lick,</w:t></w:r></w:p><w:p><w:pPr/><w:r><w:rPr><w:shd w:val="clear" w:fill="eeee80"/></w:rPr><w:t xml:space="preserve"> 1996 ;</w:t></w:r></w:p><w:p><w:pPr/><w:r><w:rPr><w:shd w:val="clear" w:fill="eeee80"/></w:rPr><w:t xml:space="preserve"> Lieberman,</w:t></w:r></w:p><w:p><w:pPr/><w:r><w:rPr><w:shd w:val="clear" w:fill="eeee80"/></w:rPr><w:t xml:space="preserve"> Aspinwall & Gibbs,</w:t></w:r></w:p><w:p><w:pPr/><w:r><w:rPr><w:shd w:val="clear" w:fill="eeee80"/></w:rPr><w:t xml:space="preserve"> פופר אלטמן וליפשיץ (1993),</w:t></w:r></w:p><w:p><w:pPr/><w:r><w:rPr><w:shd w:val="clear" w:fill="eeee80"/></w:rPr><w:t xml:space="preserve"> 1989 ),</w:t></w:r></w:p><w:p><w:pPr/><w:r><w:rPr/><w:t xml:space="preserve">כחוקרים ביקורתיים.</w:t></w:r></w:p><w:p><w:pPr/><w:r><w:rPr><w:shd w:val="clear" w:fill="eeee80"/></w:rPr><w:t xml:space="preserve"> הפעלה מודעת של חשיבה ביקורתית כדי להבהיר את הקשר בין מחשבה למעשה.</w:t></w:r></w:p><w:p><w:pPr/><w:r><w:rPr><w:shd w:val="clear" w:fill="eeee80"/></w:rPr><w:t xml:space="preserve"> יצירה והפגנה של פתיחות ואמון – תרבות ארגונית מאפשרת היא תנאי מוקדם לשינוי מתמשך.</w:t></w:r></w:p><w:p><w:pPr/><w:r><w:rPr><w:shd w:val="clear" w:fill="eeee80"/></w:rPr><w:t xml:space="preserve"> שיתופיות בכל הרמות בביה"ס.</w:t></w:r></w:p><w:p><w:pPr/><w:r><w:rPr><w:shd w:val="clear" w:fill="eeee80"/></w:rPr><w:t xml:space="preserve"> 5.</w:t></w:r></w:p><w:p><w:pPr/><w:r><w:rPr><w:shd w:val="clear" w:fill="eeee80"/></w:rPr><w:t xml:space="preserve"> ראיית השינוי על הקשריו.</w:t></w:r></w:p><w:p><w:pPr/><w:r><w:rPr><w:shd w:val="clear" w:fill="eeee80"/></w:rPr><w:t xml:space="preserve"> 6.</w:t></w:r></w:p><w:p><w:pPr/><w:r><w:rPr><w:shd w:val="clear" w:fill="eeee80"/></w:rPr><w:t xml:space="preserve"> שינוי בדרך ההתנסות של המורים - מתן אפשרויות להתנסויות וחוויות חדשות תוך בחינת הדרך שבה פועלים וחושבים המורים.</w:t></w:r></w:p><w:p><w:pPr/><w:r><w:rPr><w:shd w:val="clear" w:fill="eeee80"/></w:rPr><w:t xml:space="preserve">7. קישור העבר,</w:t></w:r></w:p><w:p><w:pPr/><w:r><w:rPr><w:shd w:val="clear" w:fill="eeee80"/></w:rPr><w:t xml:space="preserve"> ההווה והעתיד של ביה"ס כקרש קפיצה לפיתוח אפשרויות חדשות.</w:t></w:r></w:p><w:p><w:pPr/><w:r><w:rPr><w:shd w:val="clear" w:fill="eeee80"/></w:rPr><w:t xml:space="preserve"> תורת המערכות שמה דגש על שיתוף מורים בתהליכי קבלת החלטות ופתרון בעיות,</w:t></w:r></w:p><w:p><w:pPr/><w:r><w:rPr><w:shd w:val="clear" w:fill="eeee80"/></w:rPr><w:t xml:space="preserve"> על תקשורת פתוחה דמוקרטית ורב כוונית,</w:t></w:r></w:p><w:p><w:pPr/><w:r><w:rPr><w:shd w:val="clear" w:fill="eeee80"/></w:rPr><w:t xml:space="preserve"> 1990).</w:t></w:r></w:p><w:p><w:pPr/><w:r><w:rPr><w:shd w:val="clear" w:fill="eeee80"/></w:rPr><w:t xml:space="preserve"> יש להקצות זמן לביצוע פעילויות ותהליכים אלו.</w:t></w:r></w:p><w:p><w:pPr/><w:r><w:rPr><w:shd w:val="clear" w:fill="eeee80"/></w:rPr><w:t xml:space="preserve"> הקצאת זמן הינה תנאי הכרחי לביצוע תהליכי שיפור (Sizer,</w:t></w:r></w:p><w:p><w:pPr/><w:r><w:rPr><w:shd w:val="clear" w:fill="eeee80"/></w:rPr><w:t xml:space="preserve"> Garvin,</w:t></w:r></w:p><w:p><w:pPr/><w:r><w:rPr><w:shd w:val="clear" w:fill="eeee80"/></w:rPr><w:t xml:space="preserve"> ההשקעה בפיתוח מקצועיות הצוות החינוכי ובטיפוחו מבטאת תפיסה ארגונית ומערכתית פתוחה המייחסת חשיבות להשקעה במורים,</w:t></w:r></w:p><w:p><w:pPr/><w:r><w:rPr><w:shd w:val="clear" w:fill="eeee80"/></w:rPr><w:t xml:space="preserve"> בהון האנושי של ביה"ס,</w:t></w:r></w:p><w:p><w:pPr/><w:r><w:rPr><w:shd w:val="clear" w:fill="eeee80"/></w:rPr><w:t xml:space="preserve"> שעליו נסמכת במידה רבה הצלחתו של ביה"ס לממש את יעדיו (צבר בן יהושע,</w:t></w:r></w:p><w:p><w:pPr/><w:r><w:rPr><w:shd w:val="clear" w:fill="eeee80"/></w:rPr><w:t xml:space="preserve"> 1990).</w:t></w:r></w:p><w:p><w:pPr/><w:r><w:rPr><w:shd w:val="clear" w:fill="eeee80"/></w:rPr><w:t xml:space="preserve"> ליברמן Lieberman,</w:t></w:r></w:p><w:p><w:pPr/><w:r><w:rPr><w:shd w:val="clear" w:fill="eeee80"/></w:rPr><w:t xml:space="preserve"> שהינה חלק מתמשך של תהליכי ההוראה - למידה בחיי בית הספר (זילברשטיין,</w:t></w:r></w:p><w:p><w:pPr/><w:r><w:rPr><w:shd w:val="clear" w:fill="eeee80"/></w:rPr><w:t xml:space="preserve"> 1995 ;</w:t></w:r></w:p><w:p><w:pPr/><w:r><w:rPr><w:shd w:val="clear" w:fill="eeee80"/></w:rPr><w:t xml:space="preserve"> לוין ונבו,</w:t></w:r></w:p><w:p><w:pPr/><w:r><w:rPr><w:shd w:val="clear" w:fill="eeee80"/></w:rPr><w:t xml:space="preserve"> 2000 ;</w:t></w:r></w:p><w:p><w:pPr/><w:r><w:rPr><w:shd w:val="clear" w:fill="eeee80"/></w:rPr><w:t xml:space="preserve"> כספי 1979).</w:t></w:r></w:p><w:p><w:pPr/><w:r><w:rPr><w:shd w:val="clear" w:fill="eeee80"/></w:rPr><w:t xml:space="preserve"> ליברמן Lieberman,</w:t></w:r></w:p><w:p><w:pPr/><w:r><w:rPr><w:shd w:val="clear" w:fill="eeee80"/></w:rPr><w:t xml:space="preserve"> 1995))  מוסיפה ומציינת,</w:t></w:r></w:p><w:p><w:pPr/><w:r><w:rPr><w:shd w:val="clear" w:fill="eeee80"/></w:rPr><w:t xml:space="preserve"> שלמידה מקצועית זו מאופיינת בכך  שאורך חייה אינו קצר,</w:t></w:r></w:p><w:p><w:pPr/><w:r><w:rPr><w:shd w:val="clear" w:fill="eeee80"/></w:rPr><w:t xml:space="preserve"> בתפיסה זו של בית הספר כארגון לומד עומדים לרשות המורים מגוון של הזדמנויות למידה והתפתחות כפי שאמורים לעמוד בפני התלמידים.</w:t></w:r></w:p><w:p><w:pPr/><w:r><w:rPr><w:shd w:val="clear" w:fill="eeee80"/></w:rPr><w:t xml:space="preserve"> ולמעשה תהליך אחד מזין את האחר ולהיפך.</w:t></w:r></w:p><w:p><w:pPr/><w:r><w:rPr><w:shd w:val="clear" w:fill="eeee80"/></w:rPr><w:t xml:space="preserve"> ולמידה קהילתית ציבורית Lieberman,</w:t></w:r></w:p><w:p><w:pPr/><w:r><w:rPr><w:shd w:val="clear" w:fill="eeee80"/></w:rPr><w:t xml:space="preserve"> פעולות אלו מקשרות בין האמונות הפדגוגיות וההתנסויות המקצועיות של המורה הפרט לבין קהילתו המקצועית (Shulman,</w:t></w:r></w:p><w:p><w:pPr/><w:r><w:rPr><w:shd w:val="clear" w:fill="eeee80"/></w:rPr><w:t xml:space="preserve"> 1993).</w:t></w:r></w:p><w:p><w:pPr/><w:r><w:rPr><w:shd w:val="clear" w:fill="eeee80"/></w:rPr><w:t xml:space="preserve"> 1984).</w:t></w:r></w:p><w:p><w:pPr/><w:r><w:rPr><w:shd w:val="clear" w:fill="eeee80"/></w:rPr><w:t xml:space="preserve">גם פולן,</w:t></w:r></w:p><w:p><w:pPr/><w:r><w:rPr><w:shd w:val="clear" w:fill="eeee80"/></w:rPr><w:t xml:space="preserve"> אספינול וגיבס Fullen,</w:t></w:r></w:p><w:p><w:pPr/><w:r><w:rPr><w:shd w:val="clear" w:fill="eeee80"/></w:rPr><w:t xml:space="preserve"> 1997)  ;</w:t></w:r></w:p><w:p><w:pPr/><w:r><w:rPr/><w:t xml:space="preserve"> (Aspinwall & Gibbs,</w:t></w:r></w:p><w:p><w:pPr/><w:r><w:rPr><w:shd w:val="clear" w:fill="eeee80"/></w:rPr><w:t xml:space="preserve"> 1989 ומשולם (1997),</w:t></w:r></w:p><w:p><w:pPr/><w:r><w:rPr><w:shd w:val="clear" w:fill="eeee80"/></w:rPr><w:t xml:space="preserve"> סבורים,</w:t></w:r></w:p><w:p><w:pPr/><w:r><w:rPr><w:shd w:val="clear" w:fill="eeee80"/></w:rPr><w:t xml:space="preserve"> שכדי להגדיל את סבירות הלמידה הארגונית הפרודוקטיבית בבתי הספר חייבת להיות תרבות למידה שיתופית המאפשרת לצוות החינוכי של בית הספר לקחת חלק בתהליך למידה,</w:t></w:r></w:p><w:p><w:pPr/><w:r><w:rPr><w:shd w:val="clear" w:fill="eeee80"/></w:rPr><w:t xml:space="preserve"> לבחון תוצרי לומד ולתת לו משמעות,</w:t></w:r></w:p><w:p><w:pPr/><w:r><w:rPr><w:shd w:val="clear" w:fill="eeee80"/></w:rPr><w:t xml:space="preserve"> להתחייב להפיק לקחים ולבצע שינויים בהתאם לכך בהוראה ובבית הספר.</w:t></w:r></w:p><w:p><w:pPr/><w:r><w:rPr/><w:t xml:space="preserve">לסיכום: מכל האמור לעיל נראה,</w:t></w:r></w:p><w:p><w:pPr/><w:r><w:rPr><w:shd w:val="clear" w:fill="eeee80"/></w:rPr><w:t xml:space="preserve"> מצביע על תפיסת בית הספר כארגון לומד,</w:t></w:r></w:p><w:p><w:pPr/><w:r><w:rPr><w:shd w:val="clear" w:fill="eeee80"/></w:rPr><w:t xml:space="preserve"> ארגון בו קיימים מנגנוני למידה קבועים,</w:t></w:r></w:p><w:p><w:pPr/><w:r><w:rPr><w:shd w:val="clear" w:fill="eeee80"/></w:rPr><w:t xml:space="preserve">וממוסדים המעוגנים בחזון ובתרבות למידה ארגונית.</w:t></w:r></w:p><w:p><w:pPr/><w:r><w:rPr><w:shd w:val="clear" w:fill="eeee80"/></w:rPr><w:t xml:space="preserve"> ארגון שבו  הנחות היסוד והערכים המנחים מכוונים להתבוננות פנימה,</w:t></w:r></w:p><w:p><w:pPr/><w:r><w:rPr><w:shd w:val="clear" w:fill="eeee80"/></w:rPr><w:t xml:space="preserve"> לחקירה ולדרישה מתמידים,</w:t></w:r></w:p><w:p><w:pPr/><w:r><w:rPr><w:shd w:val="clear" w:fill="eeee80"/></w:rPr><w:t xml:space="preserve"> ללמידה מטעויות  וכל זאת כדי להבטיח שיפור מתמיד.</w:t></w:r></w:p><w:p><w:pPr/><w:r><w:rPr><w:shd w:val="clear" w:fill="eeee80"/></w:rPr><w:t xml:space="preserve"> 1998) ,</w:t></w:r></w:p><w:p><w:pPr/><w:r><w:rPr><w:shd w:val="clear" w:fill="eeee80"/></w:rPr><w:t xml:space="preserve"> הבחירה בגישה זו כמסגרת מנחה למחקר הלמידה הארגונית בבתי הספר נובעת ממספר שיקולים:</w:t></w:r></w:p><w:p><w:pPr/><w:r><w:rPr><w:shd w:val="clear" w:fill="eeee80"/></w:rPr><w:t xml:space="preserve">1.       1.</w:t></w:r></w:p><w:p><w:pPr/><w:r><w:rPr/><w:t xml:space="preserve">       מערכת מושגית זו כוללת מנגנוני למידה ארגונית ועל כן מאפשרת לייחס לארגונים יכולת למידה.</w:t></w:r></w:p><w:p><w:pPr/><w:r><w:rPr><w:shd w:val="clear" w:fill="eeee80"/></w:rPr><w:t xml:space="preserve">3.       3.</w:t></w:r></w:p><w:p><w:pPr/><w:r><w:rPr><w:shd w:val="clear" w:fill="eeee80"/></w:rPr><w:t xml:space="preserve">       ההתמקדות גם בשינוי המבנה וגם בשינוי התרבות מבדילה את הגישה המבנית/תרבותית,</w:t></w:r></w:p><w:p><w:pPr/><w:r><w:rPr><w:shd w:val="clear" w:fill="eeee80"/></w:rPr><w:t xml:space="preserve"> בין אישיות,</w:t></w:r></w:p><w:p><w:pPr/><w:r><w:rPr><w:shd w:val="clear" w:fill="eeee80"/></w:rPr><w:t xml:space="preserve">4.       4.</w:t></w:r></w:p><w:p><w:pPr/><w:r><w:rPr><w:shd w:val="clear" w:fill="eeee80"/></w:rPr><w:t xml:space="preserve"> שנעשו על פי גישה זו במסגרות צבאיות,</w:t></w:r></w:p><w:p><w:pPr/><w:r><w:rPr><w:shd w:val="clear" w:fill="eeee80"/></w:rPr><w:t xml:space="preserve"> פופר וליפשיץ ((Popper & Lipshitz,</w:t></w:r></w:p><w:p><w:pPr/><w:r><w:rPr><w:shd w:val="clear" w:fill="eeee80"/></w:rPr><w:t xml:space="preserve"> פופר ועוז ( Lipshitz & Popper & Oz,</w:t></w:r></w:p><w:p><w:pPr/><w:r><w:rPr/><w:t xml:space="preserve"> 1998.</w:t></w:r></w:p><w:p><w:pPr/><w:r><w:rPr><w:shd w:val="clear" w:fill="eeee80"/></w:rPr><w:t xml:space="preserve"> בסיס שכמעט ואינו מצוי בספרות המקצועית העוסקת בתחום הלמידה הארגונית (Smith,</w:t></w:r></w:p><w:p><w:pPr/><w:r><w:rPr><w:shd w:val="clear" w:fill="eeee80"/></w:rPr><w:t xml:space="preserve"> Lipshitz & Popper,</w:t></w:r></w:p><w:p><w:pPr/><w:r><w:rPr/><w:t xml:space="preserve"> Fullan,</w:t></w:r></w:p><w:p><w:pPr/><w:r><w:rPr><w:shd w:val="clear" w:fill="eeee80"/></w:rPr><w:t xml:space="preserve">1997,</w:t></w:r></w:p><w:p><w:pPr/><w:r><w:rPr><w:shd w:val="clear" w:fill="eeee80"/></w:rPr><w:t xml:space="preserve"> 1999 ;</w:t></w:r></w:p><w:p><w:pPr/><w:r><w:rPr><w:shd w:val="clear" w:fill="eeee80"/></w:rPr><w:t xml:space="preserve"> Mullen & Lick,</w:t></w:r></w:p><w:p><w:pPr/><w:r><w:rPr><w:shd w:val="clear" w:fill="eeee80"/></w:rPr><w:t xml:space="preserve"> Lieberman,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2026-10-19T04:10:25+00:00</dcterms:created>
  <dcterms:modified xsi:type="dcterms:W3CDTF">2026-10-19T04:10:25+00:00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