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بعد ذلك المحور الثاني وهو إعلان جدة والذي أعلنته كل من المملكة العربية السعودية والولايات المتحدة الأميركية في 11 مايو 2023م،</w:t>
      </w:r>
    </w:p>
    <w:p>
      <w:pPr/>
      <w:r>
        <w:rPr/>
        <w:t xml:space="preserve"> حيث جمعت مدينة جدة ممثلي القوات المسلحة السودانية وقوات الدعم السريع في مبادرة لحل الأزمة السودانية، وقد كان هناك عدد من المحادثات التي تمت وإعلان الالتزام بحماية المدنيين.وتستمر جهود المملكة في ظل الأزمة السودانية الحالية وإنفاذناً لتوجيهات خادم الحرمين الشريفين الملك سلمان، وولي عهده الأمير محمد بن سلمان -حفظهما الله- في الوقوف مع الشعب السوداني الشقيق، فقد أطلقت الحملة الشعبية عبر منصة ساهم لمساعدة الشعب السوداني الشقيق وقد بدأ رجال الأعمال والشركات والأفراد في التبرع بمبالغ كبيرة، وفي ذات الوقت استمرت جهود مركز الملك سلمان للإغاثة وهو الجهة الرسمية والوحيدة في تلمس الاحتياجات الإنسانية للشعب السعودي والعمل على توفيرها، وقد بدأت قوافل الجسر الجوي السعودي في الوصول إلى مناطق المتضررين في الأراضي السودانية وهي تحمل أطنانا من المواد الغذائية والمواد الإيوائية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2026-10-18T20:10:06+00:00</dcterms:created>
  <dcterms:modified xsi:type="dcterms:W3CDTF">2026-10-18T20:10:06+00:00</dcterms:modified>
</cp:coreProperties>
</file>

<file path=docProps/custom.xml><?xml version="1.0" encoding="utf-8"?>
<Properties xmlns="http://schemas.openxmlformats.org/officeDocument/2006/custom-properties" xmlns:vt="http://schemas.openxmlformats.org/officeDocument/2006/docPropsVTypes"/>
</file>