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حصن النزار واحد من أمنع حصون خيبر،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 اقتحام هذه القلعة،</w:t>
      </w:r>
    </w:p>
    <w:p>
      <w:pPr/>
      <w:r>
        <w:rPr>
          <w:shd w:val="clear" w:fill="eeee80"/>
        </w:rPr>
        <w:t xml:space="preserve"> وإن بذلوا قصاري جهدهم في هذا السبيل،</w:t>
      </w:r>
    </w:p>
    <w:p>
      <w:pPr/>
      <w:r>
        <w:rPr/>
        <w:t xml:space="preserve"> ولذلك أقاموا في هذه القلعة مع الذراري والنساء،</w:t>
      </w:r>
    </w:p>
    <w:p>
      <w:pPr/>
      <w:r>
        <w:rPr>
          <w:shd w:val="clear" w:fill="eeee80"/>
        </w:rPr>
        <w:t xml:space="preserve"> بينما كانوا قد أخلوا منها القلاع الأربعة السابقة.</w:t>
      </w:r>
    </w:p>
    <w:p>
      <w:pPr/>
      <w:r>
        <w:rPr/>
        <w:t xml:space="preserve"> فرض المسلمون على هذا الحصن أشد الحصار،</w:t>
      </w:r>
    </w:p>
    <w:p>
      <w:pPr/>
      <w:r>
        <w:rPr>
          <w:shd w:val="clear" w:fill="eeee80"/>
        </w:rPr>
        <w:t xml:space="preserve"> ولكون الحصن يقع على جبل مرتفع منيع لم يكونوا يجدون سبيلا للاقتحام فيه.</w:t>
      </w:r>
    </w:p>
    <w:p>
      <w:pPr/>
      <w:r>
        <w:rPr>
          <w:shd w:val="clear" w:fill="eeee80"/>
        </w:rPr>
        <w:t xml:space="preserve"> أما اليهود فلم يجترئوا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عندما استعصى حصن النزار على قوات المسلمين،</w:t>
      </w:r>
    </w:p>
    <w:p>
      <w:pPr/>
      <w:r>
        <w:rPr/>
        <w:t xml:space="preserve"> أمر النبي محمد بنصب آلات المنجنيق، ويبدو أن المسلمين قذفوا به القذائف،</w:t>
      </w:r>
    </w:p>
    <w:p>
      <w:pPr/>
      <w:r>
        <w:rPr>
          <w:shd w:val="clear" w:fill="eeee80"/>
        </w:rPr>
        <w:t xml:space="preserve"> فأوقعوا الخلل في جدران الحصن،</w:t>
      </w:r>
    </w:p>
    <w:p>
      <w:pPr/>
      <w:r>
        <w:rPr/>
        <w:t xml:space="preserve"> ودار 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 الحصن كما تسللوا من الحصون الأخرى،</w:t>
      </w:r>
    </w:p>
    <w:p>
      <w:pPr/>
      <w:r>
        <w:rPr/>
        <w:t xml:space="preserve"> بل فروا من هذا الحصن تاركين للمسلمين نساءهم وذراريهم.</w:t>
      </w:r>
    </w:p>
    <w:p>
      <w:pPr/>
      <w:r>
        <w:rPr>
          <w:shd w:val="clear" w:fill="eeee80"/>
        </w:rPr>
        <w:t xml:space="preserve"> 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 الناحية حصون صغيرة أخرى إلا أن اليهود بمجرد فتح هذا الحصن المنيع أخلوا هذه الحصون،</w:t>
      </w:r>
    </w:p>
    <w:p>
      <w:pPr/>
      <w:r>
        <w:rPr/>
        <w:t xml:space="preserve"> وهربوا إلى الشطر الثاني من بلدة خيبر.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2026-09-22T14:23:08+00:00</dcterms:created>
  <dcterms:modified xsi:type="dcterms:W3CDTF">2026-09-22T14:23:08+00:00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