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أعلن إمبراطور الصين عن مسابقة لاختيار خليفته. نظرا لحبه للنباتات، أمر جميع المتنافسين بأخذ "البذرة الملكية" والاعتناء بها لمدة ستة أشهر. من ينجح في زراعة نبات كامل سيصبح إمبراطورا جديدا.من بين المتنافسين، كان شاب يدعى يونغ.  عمل بجد على رعاية البذرة، استخدم أفضل أنواع التربة والأسمدة وسقاها بانتظام،  ولكن البذرة بقيت خاملة. شعر بالقلق، خاصة عندما لاحظ أن بذور الآخرين قد نمت بشكلٍ ملحوظ.  حاول تغيير التربة وإعادة زرعها بمساعدة والده، لكن دون جدوى.حان يوم العرض.  وصل المتنافسون بأصصهم المزينة بالنباتات الضخمة، بينما حمل يونغ أصيصا فارغا.  عندما سأله الإمبراطور عن سبب فشله، أجاب يونغ بصراحة أنه بذل كل ما في وسعه.  ابتسم الإمبراطور وأعلن أن جميع البذور التي وزعها كانت عقيمة، وأن يونغ هو الفائز لأنه كان الوحيد الذي اعترف بالفشل ولم يحاول إخفاءه.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