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ساعده في الترجمة خلال محادثة حوالي عام 2000،  قبل ذلك وكانت الهواتف الذكية متاحة على نطاق واسع.  مما سمح له بمواصلة المحادثة.  سمح هذا الاكتشاف لهان بعقد صفقات تجارية وفهم السوق الصينية بشكل أفضل.  على الرغم من مواجهة التحديات،  تمكن هان من النجاح في مجال الأعمال التجارية بمساعدة الدلة والأفكار المكتسبة من المحادثة.  جرت المحادثة قبل دخول هان إلى الجامعة،  وأعرب عن أسفه لعدم طرح المزيد من الأسئلة في ذلك الوقت.  كما يقول أنه كان لديه ورشة عمل،  وكان قادرًا على الموازنة بين العمل والحياة الأسرية.  بما في ذلك أهمية التعليم والاختلافات بين المدن والمناطق في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