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التلوث السمعي أو التلوث الضوضائي (Noise pollution أو sound pollution) هو خليط متنافر من الأصوات ذات استمرارية غير مرغوب فيها،</w:t>
      </w:r>
    </w:p>
    <w:p>
      <w:pPr/>
      <w:r>
        <w:rPr/>
        <w:t xml:space="preserve"> يرتبط التلوث السمعي أو الضوضائي ارتباطاً وثيقاً في الأماكن المتقدمة وخاصة الأماكن الصناعية. وتقاس عادةً بمقاييس مستوى الصوت، والديسيبل هي الوحدة المعروفة عالمياً لقياس الصوت وشدة الضوضاء.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2026-08-30T10:18:59+00:00</dcterms:created>
  <dcterms:modified xsi:type="dcterms:W3CDTF">2026-08-30T10:18:59+00:00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