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Making mistakes is a natural part of the human experience, and how we respond to them can shape our growth and development.When we realize we've made a mistake, it's common to feel a range of emotions, including embarrassment, frustration, or disappointment.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2026-11-06T16:55:27+00:00</dcterms:created>
  <dcterms:modified xsi:type="dcterms:W3CDTF">2026-11-06T16:55:27+00:00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