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news report discusses the potential for artificial intelligence (AI) to win a Nobel Prize, examining its current and future impact on science.The report references a proposal by Japanese scientist Hiroaki Kitano, who introduced the "Nobel Turing Challenge" in 2021, encouraging researchers to develop an AI scientist capable of groundbreaking discoveries by 2050. The article highlights the work of Ross King, a professor at Chalmers University in Sweden, who in 2009 developed "Robot Scientist Adam," the first machine to make independent scientific discoveries.While AI has shown remarkable progress, such as with Google DeepMind's AlphaFold system, which can predict protein structures, experts like Inga Strumke caution that AI is still far from replacing human scientists in making Nobel-worthy discoveries.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