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سموه تعليمه العام في شهر سبتمبر سنة 1948 في مدرسة الإصلاح القاسمية وكان عمره آنذاك تسع سنوات وشهرين،  وكان قد درس سموه قبلها القرآن لدى الشيخ فارس ابن عبد الرحمن.  وفي العام 1954 انضم صاحب السمو حاكم الشارقة للمدرسة الإنجليزية الخاصة ليدرس اللغة الإنجليزية.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ثم تسلم رئاسة البلدية في عام 1965 .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وليكون عضواً في المجلس الأعلى لدولة الامارات العربية المتحدة،  وكان عمر سموه آنذاك 32 عاماً. ويعد سموه الحاكم الثامن عشر لإمارة الشارقة من حكم القواسم الذي يعود للعام 1600 ميلادية. وقد قاد سموه التنمية الثقافية والاقتصادية والاجتماعية في إمارة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