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دراسة المسؤولية المدنية حجر الزاوية في حقل القانون المدني،  حظيت هذه الدراسة باهتمام كبير من قبل الباحثين والقانونيين على مر العصور،  مما أدى إلى تكريس جهود كبيرة لدراستها وتعميق فهم مبادئها.  حيث إن كل تطور يطرأ على المسؤولية المدنية يفتح آفاقًا جديدة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