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الترقيع تجرى بغرض زاعة الجور الغائبة.</w:t>
      </w:r>
    </w:p>
    <w:p>
      <w:pPr/>
      <w:r>
        <w:rPr>
          <w:shd w:val="clear" w:fill="eeee80"/>
        </w:rPr>
        <w:t xml:space="preserve"> يجرى الترقيع فى وجود الماء بشتالت من نفس الصنف المزروع بعد نحو 7 - 14 يوما من </w:t>
      </w:r>
    </w:p>
    <w:p>
      <w:pPr/>
      <w:r>
        <w:rPr/>
        <w:t xml:space="preserve">الشتل ، وبعد التأكد من موت الشتالت فى الجور التى يارد ترقيعها ، مع مراعاة عدم التأخير فى الترقيع عن ذلك، حتى اليحدث تفاوت كبير فى النمو بين النباتات .-2 مقاومة الحشائش تجرى فى حالة عدم تغطية التربة بالبالستك االسود )مالش( يتم مقاومة الحشائش عن طريق العزيق او باستخدام مبيدات الحشائش. وتكون عزقة خفيفة أى خربشة،الحشائش الضارة، سد الشقوق ، تنعيم ظهر المصطبة. والثانية بعـد 2 - 3 أسابيع من األولى، والثالثة بعد فترة مماثلة. وتتركز و من اهم مبيدات الحشائش المستخدمة: مبيدات يمكن استخدامها قبل الزراعة: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2026-10-18T22:28:05+00:00</dcterms:created>
  <dcterms:modified xsi:type="dcterms:W3CDTF">2026-10-18T22:28:05+00:00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