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لذلك في هكذا نوع من المشكلات أصبح يعرف بـ PERT Time امين بسبب أهمية الوقت في عملية التنفيذ من أجل تفادي الوقوع تحت طائلة المسؤولية من عدم الإيقاد بالمدة الزمنية المحددة بعقود إنجاز المشاريع.رقد آثار أسلوب (PERT/Time) مخاوف الكثيرين من المهتمين في مجال ة والتنفيذ المشاريع،</w:t>
      </w:r>
    </w:p>
    <w:p>
      <w:pPr/>
      <w:r>
        <w:rPr>
          <w:shd w:val="clear" w:fill="eeee80"/>
        </w:rPr>
        <w:t xml:space="preserve"> على اعتبار أن الاهتمام بعامل واحد قد يؤدي إلى عدم اقتسام بالعوامل الأخرى ،</w:t>
      </w:r>
    </w:p>
    <w:p>
      <w:pPr/>
      <w:r>
        <w:rPr>
          <w:shd w:val="clear" w:fill="eeee80"/>
        </w:rPr>
        <w:t xml:space="preserve"> لذلك فقد تم إضافة أسلوب (PERT/Cost ) إلىاسلوب (PERT/Time) من اجل تمكين متخذ القرار في إدارة المشروع من الوقت الفعلى بالوقت القياسى والتكلفة الفعلية بالتكلفة القياسية،</w:t>
      </w:r>
    </w:p>
    <w:p>
      <w:pPr/>
      <w:r>
        <w:rPr>
          <w:shd w:val="clear" w:fill="eeee80"/>
        </w:rPr>
        <w:t xml:space="preserve"> وبا المهتمين بالعلوم المحاسبة والكلفوية إلى تفسير أهمية هذه الخطوة في دمج ) مع الوقت إلى اختلاف مستويات الإنفاق وبالتالي النتائج المالية في ظل التجا الأداء واختلاف الأزمنة المختصرة للإنجاز Crashing Time عن الأزمنة العابد Normal Time،</w:t>
      </w:r>
    </w:p>
    <w:p>
      <w:pPr/>
      <w:r>
        <w:rPr/>
        <w:t xml:space="preserve"> حيث أن الأولى تحتاج إلى موارد مادية أكثر من الثانية بـ الاختصار في الوقت، ومن هنا جـ الاهتمام بأسلوب (PERT/Cost)،</w:t>
      </w:r>
    </w:p>
    <w:p>
      <w:pPr/>
      <w:r>
        <w:rPr>
          <w:shd w:val="clear" w:fill="eeee80"/>
        </w:rPr>
        <w:t xml:space="preserve"> ولا يقتصر الاهتمام بالمسار الحرج فقط عملية حساب الكلفة،</w:t>
      </w:r>
    </w:p>
    <w:p>
      <w:pPr/>
      <w:r>
        <w:rPr/>
        <w:t xml:space="preserve"> كما هو الحال في أسلوب (PERT/Time)، الذي يكون ــ وقت المسار الحرج هو الأساس في التحليلات الزمنية، بل يتعدى الاهتمام ذلك ليصل إلى كافة أنشطة المشروع،</w:t>
      </w:r>
    </w:p>
    <w:p>
      <w:pPr/>
      <w:r>
        <w:rPr>
          <w:shd w:val="clear" w:fill="eeee80"/>
        </w:rPr>
        <w:t xml:space="preserve"> تنفر تكاليف كل الأنشطة ولا تقتصر على الأنشطة الواقعة على المسار الحرج،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2026-09-05T07:32:34+00:00</dcterms:created>
  <dcterms:modified xsi:type="dcterms:W3CDTF">2026-09-05T07:32:34+00:00</dcterms:modified>
</cp:coreProperties>
</file>

<file path=docProps/custom.xml><?xml version="1.0" encoding="utf-8"?>
<Properties xmlns="http://schemas.openxmlformats.org/officeDocument/2006/custom-properties" xmlns:vt="http://schemas.openxmlformats.org/officeDocument/2006/docPropsVTypes"/>
</file>