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نستطيع القول أن معرفة الإنسان بالإعلان بدأت منذ أن عرف كيف ينتج السلع التي تسد حاجاته من الغذاء،</w:t>
      </w:r>
    </w:p>
    <w:p>
      <w:pPr/>
      <w:r>
        <w:rPr>
          <w:shd w:val="clear" w:fill="eeee80"/>
        </w:rPr>
        <w:t xml:space="preserve"> حيث كان يعرض في الأسواق مجموعة السلع التي يحتاجها لبيعها بسلع أخرى وبشكل تبادلي مع الآخرين،</w:t>
      </w:r>
    </w:p>
    <w:p>
      <w:pPr/>
      <w:r>
        <w:rPr/>
        <w:t xml:space="preserve"> ثم أن الإعلان لم يكن حديث العهد بل يرجع تاريخه إلى العصور القديمة وهو في كل مرحلة من مراحل تطوره الآتية يعبر عن الفترة التي يعيشها بكل ظروفها البيئية والثقافية والاجتماعية: )2002( ،</w:t>
      </w:r>
    </w:p>
    <w:p>
      <w:pPr/>
      <w:r>
        <w:rPr>
          <w:shd w:val="clear" w:fill="eeee80"/>
        </w:rPr>
        <w:t xml:space="preserve"> 2000) و (هويدا مصطفى</w:t>
      </w:r>
    </w:p>
    <w:p>
      <w:pPr/>
      <w:r>
        <w:rPr/>
        <w:t xml:space="preserve">الإعلان قبل اختراع الآلة الطابعة: ما قبل الميلاد وحتى بداية القرن السادس عشر (1515). حيث كان الناس يستعملون في العصور القديمة النقوش مثل الموجودة في الأهرامات والمعابد الأثرية.</w:t>
      </w:r>
    </w:p>
    <w:p>
      <w:pPr/>
      <w:r>
        <w:rPr>
          <w:shd w:val="clear" w:fill="eeee80"/>
        </w:rPr>
        <w:t xml:space="preserve"> وأيضاً استخدام الناس الأسواق ثم أسلوب المناداة والرموز كوسائل للوصول إلى أكبر عدد من الناس للتدليل على سلعة معينة أو إبلاغهم بوصول السفن والبضائع إلى الميناء.</w:t>
      </w:r>
    </w:p>
    <w:p>
      <w:pPr/>
      <w:r>
        <w:rPr/>
        <w:t xml:space="preserve"> واستخدمت الإشارات على أبواب المحلات للدلالة على نوع المهنة فمثلا الكاس والثعبان يعني صيدلية والحذاء الخشبي يعني اسكافي (صانع الأحذية) والعمود ذو خطوط حمراء وبيضاء متوالية يعني حلاق.الإعلان بعد اختراع الآلة الطابعة: من 1600 وحتى 1785).</w:t>
      </w:r>
    </w:p>
    <w:p>
      <w:pPr/>
      <w:r>
        <w:rPr>
          <w:shd w:val="clear" w:fill="eeee80"/>
        </w:rPr>
        <w:t xml:space="preserve"> بدأ الإعلان يأخذ شكلا واحدا ومميزا عندما تم اختراع الطابعة.</w:t>
      </w:r>
    </w:p>
    <w:p>
      <w:pPr/>
      <w:r>
        <w:rPr/>
        <w:t xml:space="preserve"> الشاي الأشياء المفقودة).</w:t>
      </w:r>
    </w:p>
    <w:p>
      <w:pPr/>
      <w:r>
        <w:rPr>
          <w:shd w:val="clear" w:fill="eeee80"/>
        </w:rPr>
        <w:t xml:space="preserve"> ثم تطورت الإعلانات وظهرت بشكل مميز باستخدام الألوان والأحرف الكبيرة والعناوين الملفتة للنظر وبعدها أصبحت تطبع في الصحف والمنشورات اليومية والأسبوعية.</w:t>
      </w:r>
    </w:p>
    <w:p>
      <w:pPr/>
      <w:r>
        <w:rPr>
          <w:shd w:val="clear" w:fill="eeee80"/>
        </w:rPr>
        <w:t xml:space="preserve"> وفي منتصف القرن السابع عشر كانت أكثر الوسائل الإعلانية المستجدة هي لافتات ملصقات كتيبات وجوانب السفن.</w:t>
      </w:r>
    </w:p>
    <w:p>
      <w:pPr/>
      <w:r>
        <w:rPr/>
        <w:t xml:space="preserve"> أما أول إعلان مكتوب فقد كان مسجل على قطعة من الردى عند المصريين القدماء فهم أول من استخدم الكتابة في الإعلان.مرحلة الثورة الصناعية : (1785) وحتى (1800) في هذه المرحلة زاد حجم الإنتاج وتعددت المنتجات وزادت حدة المنافسية بين التجار، مما جعل استخدام الإعلان أمرا حتميا لتصريف الفائض أمام تحديات المنافسة فظهرت الإعلانات التجارية ومن هنا بدا الدور الدعائي الإعلاني يأخذ طريقه لدى المستهلكين.مرحلة تطور وسائل الاتصال الحديثة ففي بداية القرن التاسع عشر اكتشفت وسائل الراديو والتلفاز ووسائل الاتصال الحديثة فزادت أهمية الإعلان وتحسن مستوى تحريرها وتصميمها وإخراجها ونجاحها.</w:t>
      </w:r>
    </w:p>
    <w:p>
      <w:pPr/>
      <w:r>
        <w:rPr>
          <w:shd w:val="clear" w:fill="eeee80"/>
        </w:rPr>
        <w:t xml:space="preserve">مرحلة تطور العلوم الأخرى وهي مرحلة الاتصال بالعلوم الأخرى،</w:t>
      </w:r>
    </w:p>
    <w:p>
      <w:pPr/>
      <w:r>
        <w:rPr/>
        <w:t xml:space="preserve"> كالاتصال بعلم النفس والاجتماع والرياضيات،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2026-08-24T16:46:25+00:00</dcterms:created>
  <dcterms:modified xsi:type="dcterms:W3CDTF">2026-08-24T16:46:25+00:00</dcterms:modified>
</cp:coreProperties>
</file>

<file path=docProps/custom.xml><?xml version="1.0" encoding="utf-8"?>
<Properties xmlns="http://schemas.openxmlformats.org/officeDocument/2006/custom-properties" xmlns:vt="http://schemas.openxmlformats.org/officeDocument/2006/docPropsVTypes"/>
</file>