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أ) العوامل الوراثية التي وصفها مندل هي ما نسميه اليوم بالجينات.</w:t>
      </w:r>
    </w:p>
    <w:p>
      <w:pPr/>
      <w:r>
        <w:rPr>
          <w:shd w:val="clear" w:fill="eeee80"/>
        </w:rPr>
        <w:t xml:space="preserve"> لقد لاحظ أنماط انتقال الصفات (مثل لون أو شكل البذور)،</w:t>
      </w:r>
    </w:p>
    <w:p>
      <w:pPr/>
      <w:r>
        <w:rPr/>
        <w:t xml:space="preserve"> والتي نعلم الآن أنها مرتبطة بسلوك الكروموسومات أثناء الانقسام الاختزالي.</w:t>
      </w:r>
    </w:p>
    <w:p>
      <w:pPr/>
      <w:r>
        <w:rPr>
          <w:shd w:val="clear" w:fill="eeee80"/>
        </w:rPr>
        <w:t xml:space="preserve">التوازي: أثناء الانقسام الاختزالي،</w:t>
      </w:r>
    </w:p>
    <w:p>
      <w:pPr/>
      <w:r>
        <w:rPr/>
        <w:t xml:space="preserve"> ويتلقى كل مشيج نسخة من الجين.</w:t>
      </w:r>
    </w:p>
    <w:p>
      <w:pPr/>
      <w:r>
        <w:rPr>
          <w:shd w:val="clear" w:fill="eeee80"/>
        </w:rPr>
        <w:t xml:space="preserve"> وهذا يتفق مع ملاحظة مندل بأن كل والد يساهم بـ"عامل" واحد لكل صفة.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2026-08-28T06:57:51+00:00</dcterms:created>
  <dcterms:modified xsi:type="dcterms:W3CDTF">2026-08-28T06:57:51+00:00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