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الفخر الذاتي هو الاعتزار بالفضائل الحميدة التي يتحلى بها الشاعر أو تتحلى بها قبيلته،  وقد كان للفخر نصيب كبير في ديوان أبي فراس الحمداني،  فقد سيطر على شعره بشكلٍ بيّنٍ وكاد يغلب على كل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