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ومنها الرغبة في تعدد الزوجات مع عدم العدل والفارق في السن بين الزوجين،</w:t>
      </w:r>
    </w:p>
    <w:p>
      <w:pPr/>
      <w:r>
        <w:rPr/>
        <w:t xml:space="preserve"> والأوضاع الصحية، الجسمية والنفسية التي تعيق الفرد عن دوره الأسري، والانحرافات السلوكية والانحطاطات الخلقية، وضعف الوازع الديني.</w:t>
      </w:r>
    </w:p>
    <w:p>
      <w:pPr/>
      <w:r>
        <w:rPr>
          <w:shd w:val="clear" w:fill="eeee80"/>
        </w:rPr>
        <w:t xml:space="preserve">من هذه الأسباب ما يتعلق بالزوجة ككراهيتها للرجل والنفور منه،</w:t>
      </w:r>
    </w:p>
    <w:p>
      <w:pPr/>
      <w:r>
        <w:rPr/>
        <w:t xml:space="preserve"> وعدم القدرة على الإنجاب ، وعجزها عن الوفاء بدورها كزوجة ، كإهمالها لشؤون البيت، وعدم طاعتها واحترامها للزوج ، والتحريض من صديقاتها أو قريباتها ،</w:t>
      </w:r>
    </w:p>
    <w:p>
      <w:pPr/>
      <w:r>
        <w:rPr>
          <w:shd w:val="clear" w:fill="eeee80"/>
        </w:rPr>
        <w:t xml:space="preserve"> وعدم تفعيل العواطف و ممارستها على أرض الواقع ،</w:t>
      </w:r>
    </w:p>
    <w:p>
      <w:pPr/>
      <w:r>
        <w:rPr>
          <w:shd w:val="clear" w:fill="eeee80"/>
        </w:rPr>
        <w:t xml:space="preserve"> وعدم تكيف الزوج أو الزوجة مع الحياة الجديدة بعد الزواج ،</w:t>
      </w:r>
    </w:p>
    <w:p>
      <w:pPr/>
      <w:r>
        <w:rPr>
          <w:shd w:val="clear" w:fill="eeee80"/>
        </w:rPr>
        <w:t xml:space="preserve"> والغيرة المرضية التي تؤدي إلى إثارة الخلافات والمشاكل،</w:t>
      </w:r>
    </w:p>
    <w:p>
      <w:pPr/>
      <w:r>
        <w:rPr>
          <w:shd w:val="clear" w:fill="eeee80"/>
        </w:rPr>
        <w:t xml:space="preserve"> ومن خلالها تنعدم الثقة بالطرف الآخر ،</w:t>
      </w:r>
    </w:p>
    <w:p>
      <w:pPr/>
      <w:r>
        <w:rPr>
          <w:shd w:val="clear" w:fill="eeee80"/>
        </w:rPr>
        <w:t xml:space="preserve"> وعدم الالتزام بالجانب الترويحي والترفيهي للأسرة ،</w:t>
      </w:r>
    </w:p>
    <w:p>
      <w:pPr/>
      <w:r>
        <w:rPr/>
        <w:t xml:space="preserve"> مما قد يصيبهم بالضيق ، والتوتر، والاضطرابات النفسية، وعدم النضوج العمري ،</w:t>
      </w:r>
    </w:p>
    <w:p>
      <w:pPr/>
      <w:r>
        <w:rPr>
          <w:shd w:val="clear" w:fill="eeee80"/>
        </w:rPr>
        <w:t xml:space="preserve"> واكتمال الخبرة للزوجين مما لا يساعد على تحمل المسؤولية الزوجية ،</w:t>
      </w:r>
    </w:p>
    <w:p>
      <w:pPr/>
      <w:r>
        <w:rPr>
          <w:shd w:val="clear" w:fill="eeee80"/>
        </w:rPr>
        <w:t xml:space="preserve"> والزواج في سن الشيخوخة لا يساعد على تكوين علاقة زوجية ناجحة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2026-09-30T19:54:20+00:00</dcterms:created>
  <dcterms:modified xsi:type="dcterms:W3CDTF">2026-09-30T19:54:20+00:00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