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ج-ج نظرية العقد االجتماعي: لما استحالت الحياة بين أفراد الجماعة بسبب الفوضى،</w:t>
      </w:r>
    </w:p>
    <w:p>
      <w:pPr/>
      <w:r>
        <w:rPr/>
        <w:t xml:space="preserve">تنظيم يحكمه القانون الوضعي وليس الطبيعي، بهدف التكفل بعيش آمن لألفراد،</w:t>
      </w:r>
    </w:p>
    <w:p>
      <w:pPr/>
      <w:r>
        <w:rPr>
          <w:shd w:val="clear" w:fill="eeee80"/>
        </w:rPr>
        <w:t xml:space="preserve">على احتياجات الحياة وفق قواعد يتفق عليها الجميع،</w:t>
      </w:r>
    </w:p>
    <w:p>
      <w:pPr/>
      <w:r>
        <w:rPr>
          <w:shd w:val="clear" w:fill="eeee80"/>
        </w:rPr>
        <w:t xml:space="preserve">بعض من الحرية التي كانت للفرد في الحالة الطبيعية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2026-09-20T08:18:00+00:00</dcterms:created>
  <dcterms:modified xsi:type="dcterms:W3CDTF">2026-09-20T08:18:00+00:00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