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وغاب الرجل بُرهةً ثم عاد حاملًا على يدَيهِ عامودًا متوسطًا من الكتب،</w:t>
      </w:r>
    </w:p>
    <w:p>
      <w:pPr/>
      <w:r>
        <w:rPr>
          <w:shd w:val="clear" w:fill="eeee80"/>
        </w:rPr>
        <w:t xml:space="preserve"> وقام سعيد إلى المجموعة فتناول كتابًا إثر آخَر وهو يقول بأسفٍ: ضاع أكثرها حقًّا!</w:t>
      </w:r>
    </w:p>
    <w:p>
      <w:pPr/>
      <w:r>
        <w:rPr>
          <w:shd w:val="clear" w:fill="eeee80"/>
        </w:rPr>
        <w:t xml:space="preserve">وضحك المخبر متسائلًا: من أين لك هذا العلم؟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2026-08-17T20:08:36+00:00</dcterms:created>
  <dcterms:modified xsi:type="dcterms:W3CDTF">2026-08-17T20:08:36+00:00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