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ومن هناك انتقل هذا الفن في وقت متأخر نسبيا ً إلى باقي أنحاء أوربا وأمريكا،</w:t>
      </w:r>
    </w:p>
    <w:p>
      <w:pPr/>
      <w:r>
        <w:rPr>
          <w:shd w:val="clear" w:fill="eeee80"/>
        </w:rPr>
        <w:t xml:space="preserve"> حيث وقع الفنانون في</w:t>
      </w:r>
    </w:p>
    <w:p>
      <w:pPr/>
      <w:r>
        <w:rPr>
          <w:shd w:val="clear" w:fill="eeee80"/>
        </w:rPr>
        <w:t xml:space="preserve">مرحلة االقتباس األولى تحت تأثير المدرسة اإليطالية في فن الباروك،</w:t>
      </w:r>
    </w:p>
    <w:p>
      <w:pPr/>
      <w:r>
        <w:rPr>
          <w:shd w:val="clear" w:fill="eeee80"/>
        </w:rPr>
        <w:t xml:space="preserve"> وذلك قبل أن يخطوا ألنفسهم</w:t>
      </w:r>
    </w:p>
    <w:p>
      <w:pPr/>
      <w:r>
        <w:rPr>
          <w:shd w:val="clear" w:fill="eeee80"/>
        </w:rPr>
        <w:t xml:space="preserve"> منهجا ً فنيا ً جديدا ً خاصا ً في مجال العمارة،</w:t>
      </w:r>
    </w:p>
    <w:p>
      <w:pPr/>
      <w:r>
        <w:rPr>
          <w:shd w:val="clear" w:fill="eeee80"/>
        </w:rPr>
        <w:t xml:space="preserve"> ميّز كل بلد بأسلوبه الباروكي</w:t>
      </w:r>
    </w:p>
    <w:p>
      <w:pPr/>
      <w:r>
        <w:rPr>
          <w:shd w:val="clear" w:fill="eeee80"/>
        </w:rPr>
        <w:t xml:space="preserve">ح في أكثر طرز</w:t>
      </w:r>
    </w:p>
    <w:p>
      <w:pPr/>
      <w:r>
        <w:rPr>
          <w:shd w:val="clear" w:fill="eeee80"/>
        </w:rPr>
        <w:t xml:space="preserve">الميالدي،</w:t>
      </w:r>
    </w:p>
    <w:p>
      <w:pPr/>
      <w:r>
        <w:rPr>
          <w:shd w:val="clear" w:fill="eeee80"/>
        </w:rPr>
        <w:t xml:space="preserve"> عندما قصد المعماري أن يترك أثرا ً دراميا ً من خالل أعماله الفنية التي أخذت بالتطور عن</w:t>
      </w:r>
    </w:p>
    <w:p>
      <w:pPr/>
      <w:r>
        <w:rPr>
          <w:shd w:val="clear" w:fill="eeee80"/>
        </w:rPr>
        <w:t xml:space="preserve">الطراز اإلسباني</w:t>
      </w:r>
    </w:p>
    <w:p>
      <w:pPr/>
      <w:r>
        <w:rPr>
          <w:shd w:val="clear" w:fill="eeee80"/>
        </w:rPr>
        <w:t xml:space="preserve">وخوسيه شوريجورا الذين كانوا من أوائل رواد هذا الطراز.</w:t>
      </w:r>
    </w:p>
    <w:p>
      <w:pPr/>
      <w:r>
        <w:rPr>
          <w:shd w:val="clear" w:fill="eeee80"/>
        </w:rPr>
        <w:t xml:space="preserve">Joaquinشاير</w:t>
      </w:r>
    </w:p>
    <w:p>
      <w:pPr/>
      <w:r>
        <w:rPr>
          <w:shd w:val="clear" w:fill="eeee80"/>
        </w:rPr>
        <w:t xml:space="preserve">Albertoفقد لمع اسم كل من المعماريين جون فانبرا الذي صمم قصر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2026-09-16T19:27:56+00:00</dcterms:created>
  <dcterms:modified xsi:type="dcterms:W3CDTF">2026-09-16T19:27:56+00:00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