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عمانويل كانْت أو (كانط) Immanuel Kant فيلسوف ألماني ومؤسس «المثالية الكلاسيكية الألمانية»،  و«المثالية النقدية» أو «المتعالية»،  «ما قبل كانْت» و«مابعد كانْت»،  وسيطرت فلسفته على القرن التاسع عشر برمته،  وكانت نتاجاً أصيلاً لما استقاه من سابقيه. وتنقسم فلسـفة كانْت إلى مرحلتين أسـاسيتين: مرحلة ما قبل 1770 وتسـمى «قبل النقدية»،  وما بعد 1770 وتسـمى «النقدية».  وفيها كتب «نقد العقل الخالص» «مقدمة لكل ميتافيزيقا مستقبلية» و«تأسيس ميتافيزيقا الأخلاق» وغيرها من كتبه. ويجمع كانْت في كتابه «نقد العقل النظري» بين النزعة العقلية والتجريبية في مركب واحد.  لكنه شك في وفي قدرة العقل على الحصول على المعرفة الميتافيزيقية. وميز بين الأحكام التحليلية والأحكام التركيبية.  فالأحكام التحليلية يكون محمولها جزءاً من موضوعها كما القول: «الكل أكبر من الجزء».  لأن المحمول غير متضمن بالموضوع كالقول: «بعض الأجسام ثقيلة»،  ويستدل بالتجربة على أن الجسم ثقيل أو خفيف.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2026-09-20T22:52:52+00:00</dcterms:created>
  <dcterms:modified xsi:type="dcterms:W3CDTF">2026-09-20T22:52:52+00:00</dcterms:modified>
</cp:coreProperties>
</file>

<file path=docProps/custom.xml><?xml version="1.0" encoding="utf-8"?>
<Properties xmlns="http://schemas.openxmlformats.org/officeDocument/2006/custom-properties" xmlns:vt="http://schemas.openxmlformats.org/officeDocument/2006/docPropsVTypes"/>
</file>