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التصدي للتحديات الملحة التي تواجه البلدان النامية: المنظمة العالمية للملكية الفكرية تنضم إلى مجموعة الأمم المتحدة لتسريع تحقيق أهداف التنمية المستدامة انضمت المنظمة العالمية للملكية الفكرية إلى مجموعة الأمم المتحدة للتنمية المستدامة،  التي تجمع كل كيانات الأمم المتحدة التي تعمل على تسريع تحقيق أهداف التنمية المستدامة بحلول عام 2030،  يشمل ذلك سد فجوة التطعيم العالمية لفيروس كوفيد-19 بشكل عاجل،  تدير المنظمة شبكات الملكية الفكرية العالمية التي يستخدمها الأفراد والشركات في جميع أنحاء العالم لتنمية أنشطتهم التجارية ودعم زيادة الوظائف والتنمية الوطنية. سيعزز إنضمام الويبو إلى مجموعة الأمم المتحدة للتنمية المستدامة قدرة فرق الأمم المتحدة على تقديم دعم ميداني معد خصيصًا إلى 162 دولة وإقليم.  بما في ذلك خدمات المعرفة وبناء القدرات للاستفادة من الإبداع والتكنولوجيا والابتكار من أجل تجهيز البلدان بشكل أفضل لمواجهة التحديات العالمية. ورحبت رئيسة مجموعة الأمم المتحدة للتنمية المستدامة ونائبة الأمين العام للأمم المتحدة أمينة ج.  وقالت إن "الابتكار ونقل التكنولوجيا سيحدثان تأثيراً محفزًا يسمح للبلدان بالتعافي بطريقة أسرع وأكثر اخضرارًا من تأثير جائحة كوفيد-19 من دون ترك أحد يتخلف عن الركب.  ستضيف خبرات الويبو قيمة كبيرة إلى جهود فرق الأمم المتحدة على الأرض التي تدعم البلدان في إطلاق العنان لإمكاناتها في مجال التنمية المستدامة". تعزيز الابتكار حتى لا يتخلف أحد عن الركب  ومن هذا المنظور،  وتشجع على استخدام أدوات الملكية الفكرية مثل البراءات والعلامات التجارية وحقوق المؤلف والتصاميم كأصول لتعزيز النمو الاقتصادي وخلق فرص العمل والرفاه الاجتماعي.  عززت الويبو مؤخرًا شراكاتها مع أعضاء مجموعة الأمم المتحدة للتنمية المستدامة الآخرين،  بما في ذلك منظمة الصحة العالمية والمنظمات الدولية الأخرى مثل منظمة التجارة العالمية.  تقوم سيدة أعمال في أوغندا بتأسيس علامة تجارية للمنظفات في أفريقيا للمساعدة في مكافحة جائحة كوفيد-19.  وخلق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