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النظرة الفلسفية اليونانية لظهور علم النفس كانت محورية في تأسيس فهم الإنسان وسلوكياته. الفلاسفة اليونانيون مثل سقراط وأفلاطون وأرسطو قدموا رؤى عميقة حول النفس الإنسانية، مما ساعد في تشكيل الأسس التي ارتكز عليها علم النفس فيما بعد.</w:t>
      </w:r>
    </w:p>
    <w:p>
      <w:pPr/>
      <w:r>
        <w:rPr>
          <w:shd w:val="clear" w:fill="eeee80"/>
        </w:rPr>
        <w:t xml:space="preserve">هذه الفلسفات اليونانية أسست لأسس علم النفس من خلال التأكيد على أهمية العقل،</w:t>
      </w:r>
    </w:p>
    <w:p>
      <w:pPr/>
      <w:r>
        <w:rPr/>
        <w:t xml:space="preserve"> السلوك، والتجربة.</w:t>
      </w:r>
    </w:p>
    <w:p>
      <w:pPr/>
      <w:r>
        <w:rPr>
          <w:shd w:val="clear" w:fill="eeee80"/>
        </w:rPr>
        <w:t xml:space="preserve"> كما أن التفكير الفلسفي حول النفس والسلوك أثرى المناقشات حول الطبيعة الإنسانية،</w:t>
      </w:r>
    </w:p>
    <w:p>
      <w:pPr/>
      <w:r>
        <w:rPr>
          <w:shd w:val="clear" w:fill="eeee80"/>
        </w:rPr>
        <w:t xml:space="preserve"> مما ساهم في تطوير نظريات نفسية مختلفة عبر العصور.</w:t>
      </w:r>
    </w:p>
    <w:p>
      <w:pPr/>
      <w:r>
        <w:rPr/>
        <w:t xml:space="preserve">بهذه الطريقة، يمكن القول إن النظرة الفلسفية اليونانية كانت البداية الحقيقية لعلم النفس كحقل دراسي يهتم بفهم النفس البشرية وسلوكياتها.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2026-09-14T20:10:12+00:00</dcterms:created>
  <dcterms:modified xsi:type="dcterms:W3CDTF">2026-09-14T20:10:12+00:00</dcterms:modified>
</cp:coreProperties>
</file>

<file path=docProps/custom.xml><?xml version="1.0" encoding="utf-8"?>
<Properties xmlns="http://schemas.openxmlformats.org/officeDocument/2006/custom-properties" xmlns:vt="http://schemas.openxmlformats.org/officeDocument/2006/docPropsVTypes"/>
</file>