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عمل المرأة في تخفيف العبء المادي على الأسرة، خاصةً مع ارتفاع الأسعار وتكاليف التعليم ومستلزمات المنزل.  فكثير من النساء يعملن خارج المنزل للمساعدة في تغطية النفقات التي قد تثقل كاهل الزوج وتجعله عاجزاً عن تحملها بمفرده.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