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وقال: "من منطلق هذا المفهوم كانت للمملكة العربية السعودية رؤيتها الخاصة بهذا الشأن،</w:t>
      </w:r>
    </w:p>
    <w:p>
      <w:pPr/>
      <w:r>
        <w:rPr>
          <w:shd w:val="clear" w:fill="eeee80"/>
        </w:rPr>
        <w:t xml:space="preserve"> وتمثل رؤية المملكة 2030 إطاراً للتحول والتغير إلى مجتمع قائم على المعرفة،</w:t>
      </w:r>
    </w:p>
    <w:p>
      <w:pPr/>
      <w:r>
        <w:rPr>
          <w:shd w:val="clear" w:fill="eeee80"/>
        </w:rPr>
        <w:t xml:space="preserve"> والتحول هنا مختلف تماماً عن أي تحول يمكن أن يحدث في كثيرٍ من الدول،</w:t>
      </w:r>
    </w:p>
    <w:p>
      <w:pPr/>
      <w:r>
        <w:rPr>
          <w:shd w:val="clear" w:fill="eeee80"/>
        </w:rPr>
        <w:t xml:space="preserve"> إنه تحول من الاعتماد الأساسي على النفط،</w:t>
      </w:r>
    </w:p>
    <w:p>
      <w:pPr/>
      <w:r>
        <w:rPr>
          <w:shd w:val="clear" w:fill="eeee80"/>
        </w:rPr>
        <w:t xml:space="preserve"> كما أنه تحول ينحو إلى توطين اليد العاملة السعودية.</w:t>
      </w:r>
    </w:p>
    <w:p>
      <w:pPr/>
      <w:r>
        <w:rPr/>
        <w:t xml:space="preserve">وأضاف: "يستوجب ذلك تقوية وتشجيع القطاع الخاص لكي يصبح جاهزاً لتوليد وظائف جديدة،</w:t>
      </w:r>
    </w:p>
    <w:p>
      <w:pPr/>
      <w:r>
        <w:rPr>
          <w:shd w:val="clear" w:fill="eeee80"/>
        </w:rPr>
        <w:t xml:space="preserve"> بالإضافة إلى توطين هذه الوظائف بدلاً من الاعتماد على الوظائف الوافدة،</w:t>
      </w:r>
    </w:p>
    <w:p>
      <w:pPr/>
      <w:r>
        <w:rPr/>
        <w:t xml:space="preserve"> وهذا يستدعي مشاركة التعليم العالي في هذه الرؤية الطموحة من خلال الجامعات،</w:t>
      </w:r>
    </w:p>
    <w:p>
      <w:pPr/>
      <w:r>
        <w:rPr>
          <w:shd w:val="clear" w:fill="eeee80"/>
        </w:rPr>
        <w:t xml:space="preserve"> وذلك باختيار الطلاب بمزيدٍ من العناية والاهتمام حتى يمكن الاستفادة منهم لتحقيق رؤية المملكة 2030 وخدمة التحول الاقتصادي من أجل مستقبل أفضل للوطن.</w:t>
      </w:r>
    </w:p>
    <w:p>
      <w:pPr/>
      <w:r>
        <w:rPr/>
        <w:t xml:space="preserve">جاء ذلك من خلال الندوة التي نظمها الصالون الثقافي لجناح المملكة العربية السعودية بمعرض الشارقة الدولي للكتاب، بحضور الملحق الثقافي مساعد الجراح،</w:t>
      </w:r>
    </w:p>
    <w:p>
      <w:pPr/>
      <w:r>
        <w:rPr>
          <w:shd w:val="clear" w:fill="eeee80"/>
        </w:rPr>
        <w:t xml:space="preserve"> وعدد من المثقفين والأدباء والزوار،</w:t>
      </w:r>
    </w:p>
    <w:p>
      <w:pPr/>
      <w:r>
        <w:rPr>
          <w:shd w:val="clear" w:fill="eeee80"/>
        </w:rPr>
        <w:t xml:space="preserve"> بعنوان "التعليم ورؤية المملكة 2030"،</w:t>
      </w:r>
    </w:p>
    <w:p>
      <w:pPr/>
      <w:r>
        <w:rPr/>
        <w:t xml:space="preserve"> مدير الشؤون الثقافية والمشرف على أنشطة الجناح السعودي الدكتور محمد المسعودي.</w:t>
      </w:r>
    </w:p>
    <w:p>
      <w:pPr/>
      <w:r>
        <w:rPr>
          <w:shd w:val="clear" w:fill="eeee80"/>
        </w:rPr>
        <w:t xml:space="preserve">وأردف: "كما تُمثّل هذه الرؤية رسالة للعملية التعليمية دعماً وتطويراً لها بهدف بناء جيل قادر على الوصول بالمملكة إلى أعلَى القمم في كافة المجالات المختلفة،</w:t>
      </w:r>
    </w:p>
    <w:p>
      <w:pPr/>
      <w:r>
        <w:rPr/>
        <w:t xml:space="preserve"> ويُترجم ذلك من خلال الجهود التي تبذلها وزارة التعليم،</w:t>
      </w:r>
    </w:p>
    <w:p>
      <w:pPr/>
      <w:r>
        <w:rPr>
          <w:shd w:val="clear" w:fill="eeee80"/>
        </w:rPr>
        <w:t xml:space="preserve"> و تتمثل على أرض الواقع بتعزيز وتطوير ودعم المؤسسات التعليمية والطلبة والطالبات بجميع المراحل الدراسية،</w:t>
      </w:r>
    </w:p>
    <w:p>
      <w:pPr/>
      <w:r>
        <w:rPr/>
        <w:t xml:space="preserve"> وأيضاً بناء المدارس و الجامعات و المؤسسات التعليمية و تقديم كافة الخدمات للطلبة، من أجل تشجيعهم و تحفيزهم.ويضيف "الدوسري": "ومن الأهداف الجديدة بحلول 2030،</w:t>
      </w:r>
    </w:p>
    <w:p>
      <w:pPr/>
      <w:r>
        <w:rPr>
          <w:shd w:val="clear" w:fill="eeee80"/>
        </w:rPr>
        <w:t xml:space="preserve"> سد الفجوة بين مخرجات التعليم العالي ومتطلبات سوق العمل،</w:t>
      </w:r>
    </w:p>
    <w:p>
      <w:pPr/>
      <w:r>
        <w:rPr>
          <w:shd w:val="clear" w:fill="eeee80"/>
        </w:rPr>
        <w:t xml:space="preserve"> وتطوير التعليم العام وتوجيه الطلاب نحو الخيارات الوظيفية والمهنية المناسبة،</w:t>
      </w:r>
    </w:p>
    <w:p>
      <w:pPr/>
      <w:r>
        <w:rPr/>
        <w:t xml:space="preserve"> وإتاحة الفرصة لإعادة تأهيلهم والمرونة في التنقل بين مختلف المسارات التعليمية،</w:t>
      </w:r>
    </w:p>
    <w:p>
      <w:pPr/>
      <w:r>
        <w:rPr>
          <w:shd w:val="clear" w:fill="eeee80"/>
        </w:rPr>
        <w:t xml:space="preserve"> كما أكد ولي العهد وزير الدفاع الأمير محمد بن سلمان،</w:t>
      </w:r>
    </w:p>
    <w:p>
      <w:pPr/>
      <w:r>
        <w:rPr/>
        <w:t xml:space="preserve"> تمثل أهداف المملكة في التنمية والاقتصاد لـ 15 سنة مقبلة، أكدوا في لقاء تلفزيوني مباشر ضرورة تدخل التنمية البشرية قائلاً: "سنعمل على كيف يتم تهيئة العامل السعودي أو الموظف السعودي لدخول سوق العمل"، وسنعمل شراكات مع شركات القطاع الخاص، وشركات مملوكة بنسبة عالية للحكومة،</w:t>
      </w:r>
    </w:p>
    <w:p>
      <w:pPr/>
      <w:r>
        <w:rPr>
          <w:shd w:val="clear" w:fill="eeee80"/>
        </w:rPr>
        <w:t xml:space="preserve"> كيف نعمل برامج تأهيل دخولهم إلى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2026-09-15T21:57:58+00:00</dcterms:created>
  <dcterms:modified xsi:type="dcterms:W3CDTF">2026-09-15T21:57:58+00:00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