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لعل من البديهى أنه لا يمكن بوجه قاطع أن نعثر على جميع المخطوطات التى تخص كتابًا واحدًا إلا على وجه تقريبى .</w:t>
      </w:r>
    </w:p>
    <w:p>
      <w:pPr/>
      <w:r>
        <w:rPr/>
        <w:t xml:space="preserve"> فمهما أجهد المحقق نفسه للحصول على أكبر مجموعة من المخطوطات فإنه سيجد وراءه معقبًا يستطيع أن يظهر نسخًا أخرى من كتابه ، وذلك لأن الذى يستطيع أن يصنعه المحقق ،</w:t>
      </w:r>
    </w:p>
    <w:p>
      <w:pPr/>
      <w:r>
        <w:rPr>
          <w:shd w:val="clear" w:fill="eeee80"/>
        </w:rPr>
        <w:t xml:space="preserve"> هو أن يبحث فى فهارس المكتبات العامة ،</w:t>
      </w:r>
    </w:p>
    <w:p>
      <w:pPr/>
      <w:r>
        <w:rPr/>
        <w:t xml:space="preserve"> على ما بها من قصور وتقصير ،</w:t>
      </w:r>
    </w:p>
    <w:p>
      <w:pPr/>
      <w:r>
        <w:rPr>
          <w:shd w:val="clear" w:fill="eeee80"/>
        </w:rPr>
        <w:t xml:space="preserve"> وهو ليس بمستطيع أن يبحث فيها كلها على وجه التدقيق ،</w:t>
      </w:r>
    </w:p>
    <w:p>
      <w:pPr/>
      <w:r>
        <w:rPr>
          <w:shd w:val="clear" w:fill="eeee80"/>
        </w:rPr>
        <w:t xml:space="preserve"> فإن عددها يربى على الألف فى بلاد الشرق والغرب .</w:t>
      </w:r>
    </w:p>
    <w:p>
      <w:pPr/>
      <w:r>
        <w:rPr>
          <w:shd w:val="clear" w:fill="eeee80"/>
        </w:rPr>
        <w:t xml:space="preserve">وكتاب الفيكونت فيليب دى طرازى المسمى (( خزائن الكتب العريبة فى الخافقين )) يتيح لقارئه أن يعلم مقدار ضخامة عدد المكتبات العامة التى تناهز ألفًا وخمسمائة مكتبة (٢) .</w:t>
      </w:r>
    </w:p>
    <w:p>
      <w:pPr/>
      <w:r>
        <w:rPr/>
        <w:t xml:space="preserve">ويبقى عليه بعد ذلك المكتبات الخاصة ، وليس يمكن المحقق أن يدَّعىَ إلمامًا تامًا بما فيها ، أو يفكر فى استيعاب ما تتضمنه من نفائس المخطوطات .فليس وراء الباحث إلا أن يقارب البحث مقاربة مجتهدة ،على ظنه أنَّه قد حصل على قدر صالح مما يريد .</w:t>
      </w:r>
    </w:p>
    <w:p>
      <w:pPr/>
      <w:r>
        <w:rPr>
          <w:shd w:val="clear" w:fill="eeee80"/>
        </w:rPr>
        <w:t xml:space="preserve"> وكتاب برو كلمان فى تاريخ الأدب العربى ،</w:t>
      </w:r>
    </w:p>
    <w:p>
      <w:pPr/>
      <w:r>
        <w:rPr/>
        <w:t xml:space="preserve"> يعد من أجمع المراجع التى عنيت بالدلالة على مواضع المخطوطات . وكذلك كتاب تاريخ آداب اللغة العربية لجورجى زيدان .</w:t>
      </w:r>
    </w:p>
    <w:p>
      <w:pPr/>
      <w:r>
        <w:rPr>
          <w:shd w:val="clear" w:fill="eeee80"/>
        </w:rPr>
        <w:t xml:space="preserve"> فإذا أضاف إليها الباحث أن ينقب بنفسه فى فهارس المكتبات العامة وملحقاتها الحديثة ،</w:t>
      </w:r>
    </w:p>
    <w:p>
      <w:pPr/>
      <w:r>
        <w:rPr/>
        <w:t xml:space="preserve"> وساءل الخبراء بالمخطوطات مستدلاً على مواضعها ،</w:t>
      </w:r>
    </w:p>
    <w:p>
      <w:pPr/>
      <w:r>
        <w:rPr>
          <w:shd w:val="clear" w:fill="eeee80"/>
        </w:rPr>
        <w:t xml:space="preserve"> أمكنه أن يقارب وأن يقع على ماتطمئن نفسه إليه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2026-08-20T08:57:41+00:00</dcterms:created>
  <dcterms:modified xsi:type="dcterms:W3CDTF">2026-08-20T08:57:41+00:00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