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️ أولًا: مقدمة الفصل</w:t>
      </w:r>
    </w:p>
    <w:p>
      <w:pPr/>
      <w:r>
        <w:rPr>
          <w:shd w:val="clear" w:fill="eeee80"/>
        </w:rPr>
        <w:t xml:space="preserve">يُعد هذا الفصل من أهم فصول البحث،</w:t>
      </w:r>
    </w:p>
    <w:p>
      <w:pPr/>
      <w:r>
        <w:rPr/>
        <w:t xml:space="preserve"> حيث يمثل الجانب التطبيقي الذي يتم من خلاله الانتقال من الإطار النظري إلى الواقع العملي،</w:t>
      </w:r>
    </w:p>
    <w:p>
      <w:pPr/>
      <w:r>
        <w:rPr>
          <w:shd w:val="clear" w:fill="eeee80"/>
        </w:rPr>
        <w:t xml:space="preserve"> بهدف اختبار صحة الفروض التي تم صياغتها في ضوء مشكلة الدراسة وأهدافها.</w:t>
      </w:r>
    </w:p>
    <w:p>
      <w:pPr/>
      <w:r>
        <w:rPr>
          <w:shd w:val="clear" w:fill="eeee80"/>
        </w:rPr>
        <w:t xml:space="preserve"> ويعتمد هذا الفصل على تحليل البيانات الميدانية التي تم جمعها من خلال الاستبيان،</w:t>
      </w:r>
    </w:p>
    <w:p>
      <w:pPr/>
      <w:r>
        <w:rPr>
          <w:shd w:val="clear" w:fill="eeee80"/>
        </w:rPr>
        <w:t xml:space="preserve"> وذلك لقياس أثر الذكاء الاصطناعي كمتغير مستقل على الأداء التسويقي كمتغير تابع داخل المؤسسات محل الدراسة.</w:t>
      </w:r>
    </w:p>
    <w:p>
      <w:pPr/>
      <w:r>
        <w:rPr>
          <w:shd w:val="clear" w:fill="eeee80"/>
        </w:rPr>
        <w:t xml:space="preserve">وتنبع أهمية هذا الفصل من كونه يترجم المفاهيم النظرية التي تم تناولها في الفصول السابقة إلى نتائج عملية قابلة للقياس والتحليل،</w:t>
      </w:r>
    </w:p>
    <w:p>
      <w:pPr/>
      <w:r>
        <w:rPr/>
        <w:t xml:space="preserve"> حيث يتم استخدام الأساليب الإحصائية المناسبة لاستخلاص مؤشرات دقيقة تعكس طبيعة العلاقة بين متغيرات الدراسة. كما يساهم هذا الفصل في تقديم دليل علمي يدعم أو يرفض الفروض البحثية،</w:t>
      </w:r>
    </w:p>
    <w:p>
      <w:pPr/>
      <w:r>
        <w:rPr>
          <w:shd w:val="clear" w:fill="eeee80"/>
        </w:rPr>
        <w:t xml:space="preserve"> مما يعزز من مصداقية الدراسة ويزيد من قيمتها العلمية.</w:t>
      </w:r>
    </w:p>
    <w:p>
      <w:pPr/>
      <w:r>
        <w:rPr/>
        <w:t xml:space="preserve">ويعتمد هذا الفصل على المنهج الوصفي التحليلي،</w:t>
      </w:r>
    </w:p>
    <w:p>
      <w:pPr/>
      <w:r>
        <w:rPr>
          <w:shd w:val="clear" w:fill="eeee80"/>
        </w:rPr>
        <w:t xml:space="preserve"> الذي يُعد من أكثر المناهج ملاءمة لمثل هذه الدراسات،</w:t>
      </w:r>
    </w:p>
    <w:p>
      <w:pPr/>
      <w:r>
        <w:rPr>
          <w:shd w:val="clear" w:fill="eeee80"/>
        </w:rPr>
        <w:t xml:space="preserve"> حيث يتيح وصف الظاهرة محل الدراسة وتحليلها بشكل علمي ومنهجي.</w:t>
      </w:r>
    </w:p>
    <w:p>
      <w:pPr/>
      <w:r>
        <w:rPr>
          <w:shd w:val="clear" w:fill="eeee80"/>
        </w:rPr>
        <w:t xml:space="preserve"> كما يتم استخدام برنامج التحليل الإحصائي SPSS لمعالجة البيانات واستخلاص النتائج،</w:t>
      </w:r>
    </w:p>
    <w:p>
      <w:pPr/>
      <w:r>
        <w:rPr/>
        <w:t xml:space="preserve"> وتحليل الانحدار،</w:t>
      </w:r>
    </w:p>
    <w:p>
      <w:pPr/>
      <w:r>
        <w:rPr>
          <w:shd w:val="clear" w:fill="eeee80"/>
        </w:rPr>
        <w:t xml:space="preserve"> وذلك بهدف الوصول إلى نتائج دقيقة وموثوقة.</w:t>
      </w:r>
    </w:p>
    <w:p>
      <w:pPr/>
      <w:r>
        <w:rPr>
          <w:shd w:val="clear" w:fill="eeee80"/>
        </w:rPr>
        <w:t xml:space="preserve">كما يهدف هذا الفصل إلى تحقيق مجموعة من الأهداف،</w:t>
      </w:r>
    </w:p>
    <w:p>
      <w:pPr/>
      <w:r>
        <w:rPr>
          <w:shd w:val="clear" w:fill="eeee80"/>
        </w:rPr>
        <w:t xml:space="preserve"> من أهمها: التعرف على مستوى استخدام الذكاء الاصطناعي داخل المؤسسات،</w:t>
      </w:r>
    </w:p>
    <w:p>
      <w:pPr/>
      <w:r>
        <w:rPr>
          <w:shd w:val="clear" w:fill="eeee80"/>
        </w:rPr>
        <w:t xml:space="preserve"> وقياس مستوى الأداء التسويقي،</w:t>
      </w:r>
    </w:p>
    <w:p>
      <w:pPr/>
      <w:r>
        <w:rPr>
          <w:shd w:val="clear" w:fill="eeee80"/>
        </w:rPr>
        <w:t xml:space="preserve"> وتحليل طبيعة العلاقة بينهما،</w:t>
      </w:r>
    </w:p>
    <w:p>
      <w:pPr/>
      <w:r>
        <w:rPr>
          <w:shd w:val="clear" w:fill="eeee80"/>
        </w:rPr>
        <w:t xml:space="preserve"> بالإضافة إلى تحديد مدى تأثير أبعاد الذكاء الاصطناعي على أبعاد الأداء التسويقي.</w:t>
      </w:r>
    </w:p>
    <w:p>
      <w:pPr/>
      <w:r>
        <w:rPr>
          <w:shd w:val="clear" w:fill="eeee80"/>
        </w:rPr>
        <w:t xml:space="preserve">وعليه،</w:t>
      </w:r>
    </w:p>
    <w:p>
      <w:pPr/>
      <w:r>
        <w:rPr/>
        <w:t xml:space="preserve"> سيتم تقسيم هذا الفصل إلى عدة محاور رئيسية تشمل: عرض نبذة عن المؤسسة محل الدراسة،</w:t>
      </w:r>
    </w:p>
    <w:p>
      <w:pPr/>
      <w:r>
        <w:rPr>
          <w:shd w:val="clear" w:fill="eeee80"/>
        </w:rPr>
        <w:t xml:space="preserve"> واختبار الفروض،</w:t>
      </w:r>
    </w:p>
    <w:p>
      <w:pPr/>
      <w:r>
        <w:rPr>
          <w:shd w:val="clear" w:fill="eeee80"/>
        </w:rPr>
        <w:t xml:space="preserve"> وصولًا إلى عرض النتائج وتفسيرها بشكل علمي ومنهجي.</w:t>
      </w:r>
    </w:p>
    <w:p>
      <w:pPr/>
      <w:r>
        <w:rPr/>
        <w:t xml:space="preserve"> ثانيًا: نبذة عن شركة Vodafone Egypt</w:t>
      </w:r>
    </w:p>
    <w:p>
      <w:pPr/>
      <w:r>
        <w:rPr>
          <w:shd w:val="clear" w:fill="eeee80"/>
        </w:rPr>
        <w:t xml:space="preserve">تُعد شركة Vodafone Egypt واحدة من أبرز الشركات العاملة في قطاع الاتصالات وتكنولوجيا المعلومات في مصر،</w:t>
      </w:r>
    </w:p>
    <w:p>
      <w:pPr/>
      <w:r>
        <w:rPr>
          <w:shd w:val="clear" w:fill="eeee80"/>
        </w:rPr>
        <w:t xml:space="preserve"> حيث تمثل جزءًا من مجموعة Vodafone العالمية،</w:t>
      </w:r>
    </w:p>
    <w:p>
      <w:pPr/>
      <w:r>
        <w:rPr/>
        <w:t xml:space="preserve"> التي تُعد من أكبر شركات الاتصالات على مستوى العالم.</w:t>
      </w:r>
    </w:p>
    <w:p>
      <w:pPr/>
      <w:r>
        <w:rPr>
          <w:shd w:val="clear" w:fill="eeee80"/>
        </w:rPr>
        <w:t xml:space="preserve"> وقد استطاعت الشركة منذ دخولها السوق المصري أن تحقق مكانة متميزة بفضل استراتيجياتها المتطورة واعتمادها على أحدث التقنيات الرقمية.</w:t>
      </w:r>
    </w:p>
    <w:p>
      <w:pPr/>
      <w:r>
        <w:rPr>
          <w:shd w:val="clear" w:fill="eeee80"/>
        </w:rPr>
        <w:t xml:space="preserve">تأسست الشركة في مصر في أواخر التسعينيات،</w:t>
      </w:r>
    </w:p>
    <w:p>
      <w:pPr/>
      <w:r>
        <w:rPr>
          <w:shd w:val="clear" w:fill="eeee80"/>
        </w:rPr>
        <w:t xml:space="preserve"> ومنذ ذلك الحين شهدت نموًا ملحوظًا في حجم أعمالها وقاعدة عملائها،</w:t>
      </w:r>
    </w:p>
    <w:p>
      <w:pPr/>
      <w:r>
        <w:rPr>
          <w:shd w:val="clear" w:fill="eeee80"/>
        </w:rPr>
        <w:t xml:space="preserve"> وخدمات الإنترنت،</w:t>
      </w:r>
    </w:p>
    <w:p>
      <w:pPr/>
      <w:r>
        <w:rPr>
          <w:shd w:val="clear" w:fill="eeee80"/>
        </w:rPr>
        <w:t xml:space="preserve"> وحلول الاتصالات المتكاملة،</w:t>
      </w:r>
    </w:p>
    <w:p>
      <w:pPr/>
      <w:r>
        <w:rPr>
          <w:shd w:val="clear" w:fill="eeee80"/>
        </w:rPr>
        <w:t xml:space="preserve"> بالإضافة إلى الخدمات الرقمية التي أصبحت تمثل جزءًا أساسيًا من استراتيجية الشركة في السنوات الأخيرة.</w:t>
      </w:r>
    </w:p>
    <w:p>
      <w:pPr/>
      <w:r>
        <w:rPr>
          <w:shd w:val="clear" w:fill="eeee80"/>
        </w:rPr>
        <w:t xml:space="preserve"> حيث تسعى إلى تطوير خدماتها بشكل مستمر بما يتماشى مع التطورات التكنولوجية المتسارعة.</w:t>
      </w:r>
    </w:p>
    <w:p>
      <w:pPr/>
      <w:r>
        <w:rPr>
          <w:shd w:val="clear" w:fill="eeee80"/>
        </w:rPr>
        <w:t xml:space="preserve"> وفي هذا الإطار،</w:t>
      </w:r>
    </w:p>
    <w:p>
      <w:pPr/>
      <w:r>
        <w:rPr>
          <w:shd w:val="clear" w:fill="eeee80"/>
        </w:rPr>
        <w:t xml:space="preserve"> أصبح الذكاء الاصطناعي من الأدوات الرئيسية التي تعتمد عليها الشركة في تحسين تجربة العملاء،</w:t>
      </w:r>
    </w:p>
    <w:p>
      <w:pPr/>
      <w:r>
        <w:rPr>
          <w:shd w:val="clear" w:fill="eeee80"/>
        </w:rPr>
        <w:t xml:space="preserve"> من خلال تحليل البيانات الضخمة وفهم سلوك المستخدمين،</w:t>
      </w:r>
    </w:p>
    <w:p>
      <w:pPr/>
      <w:r>
        <w:rPr>
          <w:shd w:val="clear" w:fill="eeee80"/>
        </w:rPr>
        <w:t xml:space="preserve"> مما يساعدها على تقديم خدمات مخصصة تلبي احتياجاتهم بشكل أكثر دقة.</w:t>
      </w:r>
    </w:p>
    <w:p>
      <w:pPr/>
      <w:r>
        <w:rPr>
          <w:shd w:val="clear" w:fill="eeee80"/>
        </w:rPr>
        <w:t xml:space="preserve">كما تركز الشركة بشكل كبير على تطوير استراتيجياتها التسويقية،</w:t>
      </w:r>
    </w:p>
    <w:p>
      <w:pPr/>
      <w:r>
        <w:rPr/>
        <w:t xml:space="preserve"> حيث تعتمد على أساليب حديثة قائمة على البيانات والتحليل،</w:t>
      </w:r>
    </w:p>
    <w:p>
      <w:pPr/>
      <w:r>
        <w:rPr>
          <w:shd w:val="clear" w:fill="eeee80"/>
        </w:rPr>
        <w:t xml:space="preserve"> مما يمكنها من استهداف العملاء بشكل أكثر فعالية وتحقيق أعلى مستويات الرضا والولاء.</w:t>
      </w:r>
    </w:p>
    <w:p>
      <w:pPr/>
      <w:r>
        <w:rPr>
          <w:shd w:val="clear" w:fill="eeee80"/>
        </w:rPr>
        <w:t xml:space="preserve"> وتُعد هذه الاستراتيجيات أحد العوامل الرئيسية التي ساهمت في تعزيز مكانة الشركة في السوق المصري وزيادة قدرتها التنافسية.</w:t>
      </w:r>
    </w:p>
    <w:p>
      <w:pPr/>
      <w:r>
        <w:rPr>
          <w:shd w:val="clear" w:fill="eeee80"/>
        </w:rPr>
        <w:t xml:space="preserve">وتولي شركة Vodafone Egypt اهتمامًا كبيرًا بتجربة العملاء،</w:t>
      </w:r>
    </w:p>
    <w:p>
      <w:pPr/>
      <w:r>
        <w:rPr>
          <w:shd w:val="clear" w:fill="eeee80"/>
        </w:rPr>
        <w:t xml:space="preserve"> حيث تسعى إلى تحسين جودة الخدمة المقدمة وتوفير قنوات تواصل متعددة تتيح للعملاء التفاعل بسهولة وسرعة.</w:t>
      </w:r>
    </w:p>
    <w:p>
      <w:pPr/>
      <w:r>
        <w:rPr>
          <w:shd w:val="clear" w:fill="eeee80"/>
        </w:rPr>
        <w:t xml:space="preserve"> كما تعتمد على تقنيات الأتمتة والشات بوت في تقديم خدمات الدعم الفني،</w:t>
      </w:r>
    </w:p>
    <w:p>
      <w:pPr/>
      <w:r>
        <w:rPr>
          <w:shd w:val="clear" w:fill="eeee80"/>
        </w:rPr>
        <w:t xml:space="preserve"> مما يساهم في تقليل وقت الاستجابة وتحسين مستوى الخدمة.</w:t>
      </w:r>
    </w:p>
    <w:p>
      <w:pPr/>
      <w:r>
        <w:rPr/>
        <w:t xml:space="preserve">وعلى صعيد الأداء التسويقي،</w:t>
      </w:r>
    </w:p>
    <w:p>
      <w:pPr/>
      <w:r>
        <w:rPr>
          <w:shd w:val="clear" w:fill="eeee80"/>
        </w:rPr>
        <w:t xml:space="preserve"> تسعى الشركة إلى تحقيق التوازن بين تحقيق الأرباح وتعزيز رضا العملاء،</w:t>
      </w:r>
    </w:p>
    <w:p>
      <w:pPr/>
      <w:r>
        <w:rPr/>
        <w:t xml:space="preserve"> ورضا العملاء، ومعدلات الاحتفاظ بالعملاء.كما تلعب الشركة دورًا مهمًا في دعم التحول الرقمي في مصر،</w:t>
      </w:r>
    </w:p>
    <w:p>
      <w:pPr/>
      <w:r>
        <w:rPr>
          <w:shd w:val="clear" w:fill="eeee80"/>
        </w:rPr>
        <w:t xml:space="preserve"> مما يعكس التزامها بالمساهمة في تطوير الاقتصاد الرقمي وتعزيز الشمول المالي.</w:t>
      </w:r>
    </w:p>
    <w:p>
      <w:pPr/>
      <w:r>
        <w:rPr>
          <w:shd w:val="clear" w:fill="eeee80"/>
        </w:rPr>
        <w:t xml:space="preserve">وفي ضوء ما سبق،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2026-08-14T18:46:03+00:00</dcterms:created>
  <dcterms:modified xsi:type="dcterms:W3CDTF">2026-08-14T18:46:03+00:00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