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ان الحكمة الفلسفة لا يجب ان تحملنا الى الشكل في قيمة الرياضيات .</w:t>
      </w:r>
    </w:p>
    <w:p>
      <w:pPr/>
      <w:r>
        <w:rPr>
          <w:shd w:val="clear" w:fill="eeee80"/>
        </w:rPr>
        <w:t xml:space="preserve"> انها في تأملاتها كشفت عن الطابع الحقيقي الذي يتسم به الفكر الرياضي في اسسه ونتائجه ،</w:t>
      </w:r>
    </w:p>
    <w:p>
      <w:pPr/>
      <w:r>
        <w:rPr>
          <w:shd w:val="clear" w:fill="eeee80"/>
        </w:rPr>
        <w:t xml:space="preserve"> وأبرزت شيئا يكاد يكون أعظم ميزة في هذا الفكر ،</w:t>
      </w:r>
    </w:p>
    <w:p>
      <w:pPr/>
      <w:r>
        <w:rPr>
          <w:shd w:val="clear" w:fill="eeee80"/>
        </w:rPr>
        <w:t xml:space="preserve"> فكلما كان البحث اكثر تجريدا ،</w:t>
      </w:r>
    </w:p>
    <w:p>
      <w:pPr/>
      <w:r>
        <w:rPr>
          <w:shd w:val="clear" w:fill="eeee80"/>
        </w:rPr>
        <w:t xml:space="preserve"> وكلما كان حرصه اكبر على الإنسجام في انتقاله من مرحلة الى اخرى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2026-09-13T19:12:53+00:00</dcterms:created>
  <dcterms:modified xsi:type="dcterms:W3CDTF">2026-09-13T19:12:53+00:00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