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ذكر ابن المبارك في « رقائقه » ،</w:t>
      </w:r>
    </w:p>
    <w:p>
      <w:pPr/>
      <w:r>
        <w:rPr>
          <w:shd w:val="clear" w:fill="eeee80"/>
        </w:rPr>
        <w:t xml:space="preserve"> عن عبد الله بن عمرو بن العاص ،</w:t>
      </w:r>
    </w:p>
    <w:p>
      <w:pPr/>
      <w:r>
        <w:rPr>
          <w:shd w:val="clear" w:fill="eeee80"/>
        </w:rPr>
        <w:t xml:space="preserve"> عن النبي ﷺ قال : : الصِّيَامُ وَالقُرْآنُ يَشْفَعَانِ لِلْعَبْدِ ،</w:t>
      </w:r>
    </w:p>
    <w:p>
      <w:pPr/>
      <w:r>
        <w:rPr>
          <w:shd w:val="clear" w:fill="eeee80"/>
        </w:rPr>
        <w:t xml:space="preserve"> يَقُولُ الصِّيَامُ : مَنَعْتُهُ الطَّعَامَ وَالشَّهَوَاتِ بِالنَّهَارِ فَشَفَعْنِي فِيهِ ،</w:t>
      </w:r>
    </w:p>
    <w:p>
      <w:pPr/>
      <w:r>
        <w:rPr>
          <w:shd w:val="clear" w:fill="eeee80"/>
        </w:rPr>
        <w:t xml:space="preserve"> وَيَقُولُ القُرْآنُ : مَنَعْتُهُ النَّوْمَ بِاللَّيْلِ</w:t>
      </w:r>
    </w:p>
    <w:p>
      <w:pPr/>
      <w:r>
        <w:rPr/>
        <w:t xml:space="preserve"> يُشَفَعَانِ (1) .</w:t>
      </w:r>
    </w:p>
    <w:p>
      <w:pPr/>
      <w:r>
        <w:rPr>
          <w:shd w:val="clear" w:fill="eeee80"/>
        </w:rPr>
        <w:t xml:space="preserve"> عن بريدة الأسلمي ،</w:t>
      </w:r>
    </w:p>
    <w:p>
      <w:pPr/>
      <w:r>
        <w:rPr>
          <w:shd w:val="clear" w:fill="eeee80"/>
        </w:rPr>
        <w:t xml:space="preserve"> عن النبي ﷺ قال : ( يَجِيءُ القُرْآنُ يَوْمَ القِيَامَةِ كَالرَّجُلِ الشَّاحِبِ فَيَقُولُ : هَلْ تَعْرِفْنِي ؟</w:t>
      </w:r>
    </w:p>
    <w:p>
      <w:pPr/>
      <w:r>
        <w:rPr/>
        <w:t xml:space="preserve">وروى أبو سعيد الخدري رضي الله عنه قال : خطبنا رسول الله ﷺ فقال في خطبته : « إنه لا خير في العيش إلا لعالم ناطق ،</w:t>
      </w:r>
    </w:p>
    <w:p>
      <w:pPr/>
      <w:r>
        <w:rPr>
          <w:shd w:val="clear" w:fill="eeee80"/>
        </w:rPr>
        <w:t xml:space="preserve"> أو مستمع واع ،</w:t>
      </w:r>
    </w:p>
    <w:p>
      <w:pPr/>
      <w:r>
        <w:rPr>
          <w:shd w:val="clear" w:fill="eeee80"/>
        </w:rPr>
        <w:t xml:space="preserve"> أيها الناس ! إنكم في زمن هدنة ،</w:t>
      </w:r>
    </w:p>
    <w:p>
      <w:pPr/>
      <w:r>
        <w:rPr>
          <w:shd w:val="clear" w:fill="eeee80"/>
        </w:rPr>
        <w:t xml:space="preserve">والنهار كيف يبليان كل جديد ،</w:t>
      </w:r>
    </w:p>
    <w:p>
      <w:pPr/>
      <w:r>
        <w:rPr>
          <w:shd w:val="clear" w:fill="eeee80"/>
        </w:rPr>
        <w:t xml:space="preserve"> ويقربان كل بعيد ،</w:t>
      </w:r>
    </w:p>
    <w:p>
      <w:pPr/>
      <w:r>
        <w:rPr/>
        <w:t xml:space="preserve"> ويأتيان بكل موعود ،</w:t>
      </w:r>
    </w:p>
    <w:p>
      <w:pPr/>
      <w:r>
        <w:rPr>
          <w:shd w:val="clear" w:fill="eeee80"/>
        </w:rPr>
        <w:t xml:space="preserve"> فاذا البست عليكم الأمور كقطع الليل المظلم فعليكم بالقرآن فإنه شافع مشفع وشاهد مصدق ،</w:t>
      </w:r>
    </w:p>
    <w:p>
      <w:pPr/>
      <w:r>
        <w:rPr>
          <w:shd w:val="clear" w:fill="eeee80"/>
        </w:rPr>
        <w:t xml:space="preserve"> فمن جعله أمامه قاده إلى الجنة .</w:t>
      </w:r>
    </w:p>
    <w:p>
      <w:pPr/>
      <w:r>
        <w:rPr>
          <w:shd w:val="clear" w:fill="eeee80"/>
        </w:rPr>
        <w:t xml:space="preserve"> ومن جعله خلفه إلى النار ،</w:t>
      </w:r>
    </w:p>
    <w:p>
      <w:pPr/>
      <w:r>
        <w:rPr/>
        <w:t xml:space="preserve"> من قال به صدق ،</w:t>
      </w:r>
    </w:p>
    <w:p>
      <w:pPr/>
      <w:r>
        <w:rPr>
          <w:shd w:val="clear" w:fill="eeee80"/>
        </w:rPr>
        <w:t xml:space="preserve"> ومن عمل به أجر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2026-09-18T04:11:00+00:00</dcterms:created>
  <dcterms:modified xsi:type="dcterms:W3CDTF">2026-09-18T04:11:00+00:00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