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اُسْتُهْدِفَتْ الْعَدِيدُ مِن أَنْوَاعِ السَّرَطَانِ بِاِسْتِخْدَامِ الْجَسِيمَاتِ النانوية (nanoparticles,</w:t>
      </w:r>
    </w:p>
    <w:p>
      <w:pPr/>
      <w:r>
        <w:rPr>
          <w:shd w:val="clear" w:fill="eeee80"/>
        </w:rPr>
        <w:t xml:space="preserve"> إِلَّا أَنّ جَسِيمَاتٍ أكَسَيِّدِ الزِّنْكِ النانوية (Zinc oxide nanoparticles,</w:t>
      </w:r>
    </w:p>
    <w:p>
      <w:pPr/>
      <w:r>
        <w:rPr>
          <w:shd w:val="clear" w:fill="eeee80"/>
        </w:rPr>
        <w:t xml:space="preserve"> ZnONPs) لَهَا تَأْثِيرَاتٍ مُثَبِّطَةٍ قُوِّيَّةٍ ضِدَّ الْأَوْرَامِ.</w:t>
      </w:r>
    </w:p>
    <w:p>
      <w:pPr/>
      <w:r>
        <w:rPr>
          <w:shd w:val="clear" w:fill="eeee80"/>
        </w:rPr>
        <w:t xml:space="preserve"> تُقَيِّمُ هَذِه الدِّرَاسَةِ الْاِسْتِجَابَةَ الْمَنَاعِيَّةَ الْمُضَادَّةَ لِلْأَوْرَامَ لِجَسِيمَاتٍ أكَسَيِّدِ الزِّنْكِ النانوية (ZnONPs) الْمُقْتَرِنَةَ بالدوكسوروبيسين (DOX)( ZnONP/DOX)،</w:t>
      </w:r>
    </w:p>
    <w:p>
      <w:pPr/>
      <w:r>
        <w:rPr>
          <w:shd w:val="clear" w:fill="eeee80"/>
        </w:rPr>
        <w:t xml:space="preserve"> وَجَسِيمَاتٍ أكَسَيِّدِ الزِّنْكِ النانوية (ZnONPs) الْمُقْتَرِنَةَ بِحَمْضِ الْفُولِيكِ (FA)(ZnONP/FA)،</w:t>
      </w:r>
    </w:p>
    <w:p>
      <w:pPr/>
      <w:r>
        <w:rPr>
          <w:shd w:val="clear" w:fill="eeee80"/>
        </w:rPr>
        <w:t xml:space="preserve"> وَجَسِيمَاتٍ أكَسَيِّدِ الزِّنْكِ النانوية (ZnONPs) الْمُقْتَرِنَةَ بالدوكسوروبيسين ( DOX) وَحَمْضَ الْفُولِيكِ (FA)(ZnONP/DOX/FA) مَعْاً.</w:t>
      </w:r>
    </w:p>
    <w:p>
      <w:pPr/>
      <w:r>
        <w:rPr>
          <w:shd w:val="clear" w:fill="eeee80"/>
        </w:rPr>
        <w:t xml:space="preserve"> تَمَّ تَقْيِيمُ الْاِسْتِجَابَاتِ الْمَنَاعِيَّةِ الْمُضَادَّةِ لِلْأَوْرَامَ لِجَسِيمَاتٍ أكَسَيِّدِ الزِّنْكِ النانوية (ZnONP) مِن خِلَال تَقْيِيمِ أَنْمَاطِ الْخَلَاَيَا اللِّيمْفَاوِيَّةِ الْمَناعِيةِ (CD4+ T lymphocytes,</w:t>
      </w:r>
    </w:p>
    <w:p>
      <w:pPr/>
      <w:r>
        <w:rPr>
          <w:shd w:val="clear" w:fill="eeee80"/>
        </w:rPr>
        <w:t xml:space="preserve"> natural killer cells (NK)) فِي نَمَاذِجِ سَرَطَانِ الْاِسْتِسْقَاءِ الزُّهْدِيِّ إيرليش (EAC )،</w:t>
      </w:r>
    </w:p>
    <w:p>
      <w:pPr/>
      <w:r>
        <w:rPr>
          <w:shd w:val="clear" w:fill="eeee80"/>
        </w:rPr>
        <w:t xml:space="preserve"> وذَلِك مِن خِلَال الْكَشْفِ عَن التَّعْبِيرِ الظَّاهِرِيِّ (phenotypic expression) لَهَا بِاِسْتِخْدَامِ قِيَاسِ التَّدَفُّقِ الْخِلْوِيِّ (flowcytometry)،</w:t>
      </w:r>
    </w:p>
    <w:p>
      <w:pPr/>
      <w:r>
        <w:rPr>
          <w:shd w:val="clear" w:fill="eeee80"/>
        </w:rPr>
        <w:t xml:space="preserve"> بِالْإضَافَةِ إِلَى تَقْيِيمِ أَنْمَاطِ عَلَاَمَاتِ الْإجْهَادِ التأكسدي (oxidative stress): بُروتِينْات الكاتالاز (Catalase,</w:t>
      </w:r>
    </w:p>
    <w:p>
      <w:pPr/>
      <w:r>
        <w:rPr>
          <w:shd w:val="clear" w:fill="eeee80"/>
        </w:rPr>
        <w:t xml:space="preserve"> سُوبَرَأُكْسِيدِ ديسميوتاز (Superoxide dismutase,</w:t>
      </w:r>
    </w:p>
    <w:p>
      <w:pPr/>
      <w:r>
        <w:rPr>
          <w:shd w:val="clear" w:fill="eeee80"/>
        </w:rPr>
        <w:t xml:space="preserve"> والمالونديالدهيد (Malondialdehyde,</w:t>
      </w:r>
    </w:p>
    <w:p>
      <w:pPr/>
      <w:r>
        <w:rPr>
          <w:shd w:val="clear" w:fill="eeee80"/>
        </w:rPr>
        <w:t xml:space="preserve"> أَدَّى عِلَاَجُ الْفِئْرَانِ الْمُصَابَةِ بِالسَّرَطَانِ بِجَسِيمَاتٍ الْمُرَكَبْ الْنَانَويٌ ZnONP/DOX/FA إِلَى تَحْفِيزِعَالٍ لِلِمَنَاعَةَ المُضَادَّةٍ لِلْأَوْرَامَ،</w:t>
      </w:r>
    </w:p>
    <w:p>
      <w:pPr/>
      <w:r>
        <w:rPr>
          <w:shd w:val="clear" w:fill="eeee80"/>
        </w:rPr>
        <w:t xml:space="preserve"> والَّتِي تَمِّ تَحْسِينِهَا بِزِيَادَةِ مُعَدَّلِ التَّكَاثُرِ وَالتَّعْبِيرِالظَّاهِرِيِّ لِلْخَلَاَيَا اللِّيمْفَاوِيَّةِ الْمَناعِيةِ (CD4+ T lymphocytes,</w:t>
      </w:r>
    </w:p>
    <w:p>
      <w:pPr/>
      <w:r>
        <w:rPr>
          <w:shd w:val="clear" w:fill="eeee80"/>
        </w:rPr>
        <w:t xml:space="preserve"> natural killer cells (NK)).</w:t>
      </w:r>
    </w:p>
    <w:p>
      <w:pPr/>
      <w:r>
        <w:rPr>
          <w:shd w:val="clear" w:fill="eeee80"/>
        </w:rPr>
        <w:t xml:space="preserve"> بِالْإضَافَةِ إِلَى ذَلِك،</w:t>
      </w:r>
    </w:p>
    <w:p>
      <w:pPr/>
      <w:r>
        <w:rPr>
          <w:shd w:val="clear" w:fill="eeee80"/>
        </w:rPr>
        <w:t xml:space="preserve"> سَجَّلَتْ الْفِئْرَانُ الْمُصَابَةُ بِالسَّرَطَانِ الْمُعَالِجَةِ بِجَسِيمَاتٍ الْمُرَكَبْ الْنَانَويٌ ZnONP/DOX/FA زِيَادَةً مَلْحُوظَةً فِي عَدَدِ خَلَاَيَا الدَّمِ الْبَيْضَاءِ الْمَنَاعِيَّةِ (leucocytes) وَالْعَدَدَ النِّسْبِيَّ لِلْعَدْلَاتِ الْمَنَاعِيَّةِ (neutrophils)،</w:t>
      </w:r>
    </w:p>
    <w:p>
      <w:pPr/>
      <w:r>
        <w:rPr>
          <w:shd w:val="clear" w:fill="eeee80"/>
        </w:rPr>
        <w:t xml:space="preserve"> مَع اِنْخِفَاضٍ وَاضِحٍ فِي الْعَدَدِ النِّسْبِيِّ لِلْخَلَاَيَا اللِّيمْفَاوِيَّةَ الْمَنَاعِيَّةِ (lymphocytes)،</w:t>
      </w:r>
    </w:p>
    <w:p>
      <w:pPr/>
      <w:r>
        <w:rPr>
          <w:shd w:val="clear" w:fill="eeee80"/>
        </w:rPr>
        <w:t xml:space="preserve"> وَالْحَمْضَاتِ الْمَنَاعِيَّةِ (eosinophils)،</w:t>
      </w:r>
    </w:p>
    <w:p>
      <w:pPr/>
      <w:r>
        <w:rPr>
          <w:shd w:val="clear" w:fill="eeee80"/>
        </w:rPr>
        <w:t xml:space="preserve"> وَالْوَحِيدَاتِ الْمَنَاعِيَّةِ (monocytes).</w:t>
      </w:r>
    </w:p>
    <w:p>
      <w:pPr/>
      <w:r>
        <w:rPr>
          <w:shd w:val="clear" w:fill="eeee80"/>
        </w:rPr>
        <w:t xml:space="preserve"> زَادَتْ الْمُعَالِجَةِ بِجَسِيمَاتٍ الْمُرَكَبْ الْنَانَويٌ ZnONP/DOX/FA بِشَكْلٍ مَلْحُوظٍ مِن مُسْتَوًى بُروتِينْات الكاتالاز (CAT) وَسُوبَرَ أُكْسِيدِ ديسميوتاز (SOD) فِي الْمَصْلِ،</w:t>
      </w:r>
    </w:p>
    <w:p>
      <w:pPr/>
      <w:r>
        <w:rPr>
          <w:shd w:val="clear" w:fill="eeee80"/>
        </w:rPr>
        <w:t xml:space="preserve"> الْلَذَيْن اِنْخَفَضَا نَتِيجَةً لِزَرْعَ خَلَاَيَا سَرَطَانِ الْاِسْتِسْقَاءِ الزُّهْدِيِّ إيرليش(EAC)،</w:t>
      </w:r>
    </w:p>
    <w:p>
      <w:pPr/>
      <w:r>
        <w:rPr>
          <w:shd w:val="clear" w:fill="eeee80"/>
        </w:rPr>
        <w:t xml:space="preserve"> كَمَا خَفَّضَتْ بِشَكْلٍ وَاضِحَ مُسْتَوَى بُروتِينْ المالونديالدهيد ( MDA) فِي الْمَصْلِ،</w:t>
      </w:r>
    </w:p>
    <w:p>
      <w:pPr/>
      <w:r>
        <w:rPr>
          <w:shd w:val="clear" w:fill="eeee80"/>
        </w:rPr>
        <w:t xml:space="preserve"> مِمَّا عَزَّزَ نَشَاطُ مُضَادَّاتِ الْأَكْسَدَةِ لِيُصَبِّحُ قَرِيبًا جِدًّا مِن نَشَاطِ الْفِئْرَانِ السَّلِيمَةِ الْغَيْرَ حَامِلَةٌ لِلْوَرَمَ فِىَّ الْمَجْمُوعَةَ الضَّابِطَةَ.</w:t>
      </w:r>
    </w:p>
    <w:p>
      <w:pPr/>
      <w:r>
        <w:rPr>
          <w:shd w:val="clear" w:fill="eeee80"/>
        </w:rPr>
        <w:t xml:space="preserve"> رُبَما يُقَدِّمُ هَذَا الْبَحْثِ نَهْجًا تَرْكِيبيا وَاعِدًا لِتَحْفِيزِ الْمَنَاعَةِ الْمُضَادَّةِ لِلْأَوْرَامَ فِي الْأَوْرَامِ الْخَبِيثَةِ،</w:t>
      </w:r>
    </w:p>
    <w:p>
      <w:pPr/>
      <w:r>
        <w:rPr>
          <w:shd w:val="clear" w:fill="eeee80"/>
        </w:rPr>
        <w:t xml:space="preserve"> وَالتَّغَلُّبَ عَلَى مُقَاوَمَةِ الْعِلَاَجِ الْكِيميَائِيِّ وَتَقْليلِ آثَارِهِ الْجَانِبِيَّةِ.</w:t>
      </w:r>
    </w:p>
    <w:p>
      <w:pPr/>
      <w:r>
        <w:rPr>
          <w:shd w:val="clear" w:fill="eeee80"/>
        </w:rPr>
        <w:t xml:space="preserve"> هُنَاك حَاجَةٍ مَاسْةٌ إِلَى الْمَزِيدِ مِن الدِّرَاسَاتِ لِرَبْطَ التَّطْبِيقِ الطِّبِّيِّ الْحَيَوِيِّ لهَذَا النِّظَامِ بِالنُهُجِ التَّشْخِيصِيَّةِ وَالْعِلَاَجِيَّةِ.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2026-08-24T16:46:46+00:00</dcterms:created>
  <dcterms:modified xsi:type="dcterms:W3CDTF">2026-08-24T16:46:46+00:00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