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الرجيم: أي: المبعد من الخير، المهان.</w:t>
      </w:r>
    </w:p>
    <w:p>
      <w:pPr/>
      <w:r>
        <w:rPr>
          <w:shd w:val="clear" w:fill="eeee80"/>
        </w:rPr>
        <w:t xml:space="preserve"> وأصل الرجم: الرمي بالحجارة،</w:t>
      </w:r>
    </w:p>
    <w:p>
      <w:pPr/>
      <w:r>
        <w:rPr/>
        <w:t xml:space="preserve"> وقد رجمته أرجمه،</w:t>
      </w:r>
    </w:p>
    <w:p>
      <w:pPr/>
      <w:r>
        <w:rPr>
          <w:shd w:val="clear" w:fill="eeee80"/>
        </w:rPr>
        <w:t xml:space="preserve"> فهو رجيم ومرجوم،</w:t>
      </w:r>
    </w:p>
    <w:p>
      <w:pPr/>
      <w:r>
        <w:rPr/>
        <w:t xml:space="preserve"> والرجم؛) وقول أبي إبراهيم، 1 لَم  ْ ) .</w:t>
      </w:r>
    </w:p>
    <w:p>
      <w:pPr/>
      <w:r>
        <w:rPr>
          <w:shd w:val="clear" w:fill="eeee80"/>
        </w:rPr>
        <w:t xml:space="preserve">ِ كما قال تعالى: ي</w:t>
      </w:r>
    </w:p>
    <w:p>
      <w:pPr/>
      <w:r>
        <w:rPr>
          <w:shd w:val="clear" w:fill="eeee80"/>
        </w:rPr>
        <w:t xml:space="preserve">َ َ ال أَر َ ) .</w:t>
      </w:r>
    </w:p>
    <w:p>
      <w:pPr/>
      <w:r>
        <w:rPr/>
        <w:t xml:space="preserve">ِّ من شره، وهمزه، ولمزه،</w:t>
      </w:r>
    </w:p>
    <w:p>
      <w:pPr/>
      <w:r>
        <w:rPr>
          <w:shd w:val="clear" w:fill="eeee80"/>
        </w:rPr>
        <w:t xml:space="preserve">وتعني الاستعاذة: أعتصم باالله،</w:t>
      </w:r>
    </w:p>
    <w:p>
      <w:pPr/>
      <w:r>
        <w:rPr>
          <w:shd w:val="clear" w:fill="eeee80"/>
        </w:rPr>
        <w:t xml:space="preserve"> وألجأ إليه،</w:t>
      </w:r>
    </w:p>
    <w:p>
      <w:pPr/>
      <w:r>
        <w:rPr/>
        <w:t xml:space="preserve"> وأحتمي به، َّ وأتحصن به، سبحانه، من الشيطان الرجيم،ووساوسه، من أن يفسد علي، أو يشغلني، أو يضلَّني، أو يغويني في القراءة.</w:t>
      </w:r>
    </w:p>
    <w:p>
      <w:pPr/>
      <w:r>
        <w:rPr>
          <w:shd w:val="clear" w:fill="eeee80"/>
        </w:rPr>
        <w:t xml:space="preserve">ْ حكم الاستعاذة: ُّ يندب لقارئ القرآن التعوذ عند التلاوة،</w:t>
      </w:r>
    </w:p>
    <w:p>
      <w:pPr/>
      <w:r>
        <w:rPr>
          <w:shd w:val="clear" w:fill="eeee80"/>
        </w:rPr>
        <w:t xml:space="preserve">ْ َت ُ الْقر</w:t>
      </w:r>
    </w:p>
    <w:p>
      <w:pPr/>
      <w:r>
        <w:rPr>
          <w:shd w:val="clear" w:fill="eeee80"/>
        </w:rPr>
        <w:t xml:space="preserve">) أي: إذا أردت أن تقرأ القرآن،</w:t>
      </w:r>
    </w:p>
    <w:p>
      <w:pPr/>
      <w:r>
        <w:rPr/>
        <w:t xml:space="preserve"> فاستعذ باالله من الشيطان الرجيم. وذلك،</w:t>
      </w:r>
    </w:p>
    <w:p>
      <w:pPr/>
      <w:r>
        <w:rPr>
          <w:shd w:val="clear" w:fill="eeee80"/>
        </w:rPr>
        <w:t xml:space="preserve"> بأن يقول: "أعوذ باالله من الشيطان 3 ) .</w:t>
      </w:r>
    </w:p>
    <w:p>
      <w:pPr/>
      <w:r>
        <w:rPr/>
        <w:t xml:space="preserve">الرجيم". وهذا اللفظ هو الذي عليه الجمهور من العلماء، لأنه لفظ كتاب االله تعالى، كما جاء في الآية السابقة.</w:t>
      </w:r>
    </w:p>
    <w:p>
      <w:pPr/>
      <w:r>
        <w:rPr>
          <w:shd w:val="clear" w:fill="eeee80"/>
        </w:rPr>
        <w:t xml:space="preserve">وقال الشافعي: َّ وأي كلام استعاذ به،</w:t>
      </w:r>
    </w:p>
    <w:p>
      <w:pPr/>
      <w:r>
        <w:rPr/>
        <w:t xml:space="preserve"> أجزأه، كأن يقول: "أعوذ بالسميع العليم".</w:t>
      </w:r>
    </w:p>
    <w:p>
      <w:pPr/>
      <w:r>
        <w:rPr>
          <w:shd w:val="clear" w:fill="eeee80"/>
        </w:rPr>
        <w:t xml:space="preserve">) أو: "أعوذ باالله 4 الْع َ ) .</w:t>
      </w:r>
    </w:p>
    <w:p>
      <w:pPr/>
      <w:r>
        <w:rPr>
          <w:shd w:val="clear" w:fill="eeee80"/>
        </w:rPr>
        <w:t xml:space="preserve">َ ِ ات َّ الشي</w:t>
      </w:r>
    </w:p>
    <w:p>
      <w:pPr/>
      <w:r>
        <w:rPr>
          <w:shd w:val="clear" w:fill="eeee80"/>
        </w:rPr>
        <w:t xml:space="preserve">ِ و (97َ (</w:t>
      </w:r>
    </w:p>
    <w:p>
      <w:pPr/>
      <w:r>
        <w:rPr>
          <w:shd w:val="clear" w:fill="eeee80"/>
        </w:rPr>
        <w:t xml:space="preserve">ب أَ ْن ي</w:t>
      </w:r>
    </w:p>
    <w:p>
      <w:pPr/>
      <w:r>
        <w:rPr>
          <w:shd w:val="clear" w:fill="eeee80"/>
        </w:rPr>
        <w:t xml:space="preserve">والباء متعلقة بتقدير محذوف،</w:t>
      </w:r>
    </w:p>
    <w:p>
      <w:pPr/>
      <w:r>
        <w:rPr>
          <w:shd w:val="clear" w:fill="eeee80"/>
        </w:rPr>
        <w:t xml:space="preserve"> تقديره: بدأت بعون االله وتوفيقه وبركته.</w:t>
      </w:r>
    </w:p>
    <w:p>
      <w:pPr/>
      <w:r>
        <w:rPr/>
        <w:t xml:space="preserve"> وهذا تعليم من االله تعالى عباده، ِّ بسم االله: أي: باالله.ليذكروا اسمه سبحانه عند افتتاح القراءة وغيرها، ليكون الافتتاح ببركة االله تعالى.</w:t>
      </w:r>
    </w:p>
    <w:p>
      <w:pPr/>
      <w:r>
        <w:rPr>
          <w:shd w:val="clear" w:fill="eeee80"/>
        </w:rPr>
        <w:t xml:space="preserve">ْ والاسم مشتق السمو،</w:t>
      </w:r>
    </w:p>
    <w:p>
      <w:pPr/>
      <w:r>
        <w:rPr/>
        <w:t xml:space="preserve"> بمعنى: الرفعة، والعلو، من سموت أسمو، وجمعه: أسماء، وأسام،أي: العلامة. وتكتب بسم االله بغير ألف، استغناء عنها بباء الإلصاق في اللفظ والخط، لكثرة الاستعمال؛</w:t>
      </w:r>
    </w:p>
    <w:p>
      <w:pPr/>
      <w:r>
        <w:rPr>
          <w:shd w:val="clear" w:fill="eeee80"/>
        </w:rPr>
        <w:t xml:space="preserve">ِ َ ي خل</w:t>
      </w:r>
    </w:p>
    <w:p>
      <w:pPr/>
      <w:r>
        <w:rPr/>
        <w:t xml:space="preserve">فإ ا لم تحذف، لقلة الاستعمال.تضمنت البسملة جميع الشرع،</w:t>
      </w:r>
    </w:p>
    <w:p>
      <w:pPr/>
      <w:r>
        <w:rPr>
          <w:shd w:val="clear" w:fill="eeee80"/>
        </w:rPr>
        <w:t xml:space="preserve"> لأ ا تدل على الذات وعلى الصفات.</w:t>
      </w:r>
    </w:p>
    <w:p>
      <w:pPr/>
      <w:r>
        <w:rPr/>
        <w:t xml:space="preserve">َ ويقال لمن قال بسم االله: ة، وقد جاءت في الشعر،</w:t>
      </w:r>
    </w:p>
    <w:p>
      <w:pPr/>
      <w:r>
        <w:rPr>
          <w:shd w:val="clear" w:fill="eeee80"/>
        </w:rPr>
        <w:t xml:space="preserve">لقد بسملت ليلى غداة لقيتها : فيا حبذا ذاك الحبيب المبسمل </w:t>
      </w:r>
    </w:p>
    <w:p>
      <w:pPr/>
      <w:r>
        <w:rPr/>
        <w:t xml:space="preserve">بسمل الإنسان؛ إذا قال: بسم االله؛ أي: البسملة. ومثله: الحوقلة: حوقل الإنسان؛ إذا قال: لا حول ولا قوة إلا باالله.هل ؛ إذا قال: لا إله إلا االله. والحسبلة: حسبل؛ إذا قال: حسبي االله ونعم الوكيل. والسبحلة: سبحل؛ إذا قال: سبحان االله.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2026-09-13T14:58:16+00:00</dcterms:created>
  <dcterms:modified xsi:type="dcterms:W3CDTF">2026-09-13T14:58:16+00:00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